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587" w:rsidRPr="00A52660" w:rsidRDefault="00F93587" w:rsidP="00AC4308">
      <w:pPr>
        <w:pStyle w:val="ListParagraph"/>
        <w:numPr>
          <w:ilvl w:val="0"/>
          <w:numId w:val="2"/>
        </w:numPr>
        <w:tabs>
          <w:tab w:val="left" w:pos="1271"/>
        </w:tabs>
        <w:bidi/>
        <w:rPr>
          <w:rFonts w:ascii="B Zar" w:cs="B Zar"/>
          <w:b/>
          <w:bCs/>
          <w:sz w:val="32"/>
          <w:szCs w:val="32"/>
          <w:rtl/>
        </w:rPr>
      </w:pPr>
      <w:r>
        <w:rPr>
          <w:rFonts w:cs="B Zar" w:hint="cs"/>
          <w:b/>
          <w:bCs/>
          <w:sz w:val="32"/>
          <w:szCs w:val="32"/>
          <w:rtl/>
          <w:lang w:bidi="ar-SA"/>
        </w:rPr>
        <w:t xml:space="preserve">مقررات </w:t>
      </w:r>
      <w:r w:rsidRPr="00A52660">
        <w:rPr>
          <w:rFonts w:cs="B Zar" w:hint="cs"/>
          <w:b/>
          <w:bCs/>
          <w:sz w:val="32"/>
          <w:szCs w:val="32"/>
          <w:rtl/>
          <w:lang w:bidi="ar-SA"/>
        </w:rPr>
        <w:t>امور اداري و مالي</w:t>
      </w:r>
    </w:p>
    <w:p w:rsidR="00F93587" w:rsidRDefault="00F93587" w:rsidP="00F93587">
      <w:pPr>
        <w:pStyle w:val="ListParagraph"/>
        <w:tabs>
          <w:tab w:val="left" w:pos="1271"/>
        </w:tabs>
        <w:bidi/>
        <w:ind w:left="260"/>
        <w:rPr>
          <w:rFonts w:ascii="B Zar" w:cs="B Zar"/>
          <w:b/>
          <w:bCs/>
          <w:sz w:val="28"/>
          <w:szCs w:val="28"/>
          <w:rtl/>
        </w:rPr>
      </w:pPr>
    </w:p>
    <w:p w:rsidR="00F93587" w:rsidRDefault="00F93587" w:rsidP="00F93587">
      <w:pPr>
        <w:pStyle w:val="ListParagraph"/>
        <w:numPr>
          <w:ilvl w:val="0"/>
          <w:numId w:val="1"/>
        </w:numPr>
        <w:tabs>
          <w:tab w:val="left" w:pos="1271"/>
        </w:tabs>
        <w:bidi/>
        <w:ind w:left="260" w:firstLine="0"/>
        <w:rPr>
          <w:rFonts w:ascii="B Zar" w:cs="B Zar"/>
          <w:b/>
          <w:bCs/>
          <w:color w:val="000000"/>
        </w:rPr>
      </w:pPr>
      <w:r w:rsidRPr="00A52660">
        <w:rPr>
          <w:rFonts w:cs="B Zar" w:hint="cs"/>
          <w:b/>
          <w:bCs/>
          <w:color w:val="000000"/>
          <w:sz w:val="28"/>
          <w:szCs w:val="28"/>
          <w:rtl/>
          <w:lang w:bidi="ar-SA"/>
        </w:rPr>
        <w:t xml:space="preserve">مرخصي ها </w:t>
      </w:r>
    </w:p>
    <w:p w:rsidR="00F93587" w:rsidRDefault="00F93587" w:rsidP="00F93587">
      <w:pPr>
        <w:spacing w:after="0"/>
        <w:ind w:left="260"/>
        <w:rPr>
          <w:rFonts w:cs="B Zar"/>
          <w:b/>
          <w:bCs/>
          <w:smallCaps/>
          <w:color w:val="000000"/>
          <w:sz w:val="24"/>
          <w:szCs w:val="24"/>
          <w:rtl/>
        </w:rPr>
      </w:pPr>
      <w:r>
        <w:rPr>
          <w:rFonts w:cs="B Zar" w:hint="cs"/>
          <w:b/>
          <w:bCs/>
          <w:smallCaps/>
          <w:color w:val="000000"/>
          <w:sz w:val="24"/>
          <w:szCs w:val="24"/>
          <w:rtl/>
        </w:rPr>
        <w:t>انواع مرخصي ها:</w:t>
      </w:r>
    </w:p>
    <w:p w:rsidR="00F93587" w:rsidRDefault="00F93587" w:rsidP="00F93587">
      <w:pPr>
        <w:numPr>
          <w:ilvl w:val="0"/>
          <w:numId w:val="3"/>
        </w:numPr>
        <w:spacing w:after="0"/>
        <w:ind w:left="260" w:firstLine="0"/>
        <w:contextualSpacing/>
        <w:rPr>
          <w:rFonts w:ascii="Tahoma" w:hAnsi="Tahoma" w:cs="B Nazanin"/>
          <w:color w:val="000000"/>
          <w:sz w:val="26"/>
          <w:szCs w:val="26"/>
          <w:rtl/>
        </w:rPr>
      </w:pPr>
      <w:r>
        <w:rPr>
          <w:rFonts w:ascii="Tahoma" w:hAnsi="Tahoma" w:cs="B Nazanin" w:hint="cs"/>
          <w:color w:val="000000"/>
          <w:sz w:val="26"/>
          <w:szCs w:val="26"/>
          <w:rtl/>
        </w:rPr>
        <w:t>مرخصي استحقاقي</w:t>
      </w:r>
    </w:p>
    <w:p w:rsidR="00F93587" w:rsidRDefault="00F93587" w:rsidP="00F93587">
      <w:pPr>
        <w:numPr>
          <w:ilvl w:val="0"/>
          <w:numId w:val="3"/>
        </w:numPr>
        <w:spacing w:after="0"/>
        <w:ind w:left="260" w:firstLine="0"/>
        <w:contextualSpacing/>
        <w:rPr>
          <w:rFonts w:ascii="Tahoma" w:hAnsi="Tahoma" w:cs="B Nazanin"/>
          <w:color w:val="000000"/>
          <w:sz w:val="26"/>
          <w:szCs w:val="26"/>
          <w:rtl/>
        </w:rPr>
      </w:pPr>
      <w:r>
        <w:rPr>
          <w:rFonts w:ascii="Tahoma" w:hAnsi="Tahoma" w:cs="B Nazanin" w:hint="cs"/>
          <w:color w:val="000000"/>
          <w:sz w:val="26"/>
          <w:szCs w:val="26"/>
          <w:rtl/>
        </w:rPr>
        <w:t>مرخصي استعلاجي</w:t>
      </w:r>
    </w:p>
    <w:p w:rsidR="00F93587" w:rsidRDefault="00F93587" w:rsidP="00F93587">
      <w:pPr>
        <w:numPr>
          <w:ilvl w:val="0"/>
          <w:numId w:val="3"/>
        </w:numPr>
        <w:spacing w:after="0"/>
        <w:ind w:left="260" w:firstLine="0"/>
        <w:contextualSpacing/>
        <w:rPr>
          <w:rFonts w:ascii="Tahoma" w:hAnsi="Tahoma" w:cs="B Nazanin"/>
          <w:color w:val="000000"/>
          <w:sz w:val="26"/>
          <w:szCs w:val="26"/>
        </w:rPr>
      </w:pPr>
      <w:r>
        <w:rPr>
          <w:rFonts w:ascii="Tahoma" w:hAnsi="Tahoma" w:cs="B Nazanin" w:hint="cs"/>
          <w:color w:val="000000"/>
          <w:sz w:val="26"/>
          <w:szCs w:val="26"/>
          <w:rtl/>
        </w:rPr>
        <w:t>مرخصي بدون حقوق</w:t>
      </w:r>
    </w:p>
    <w:p w:rsidR="00430D57" w:rsidRDefault="00430D57" w:rsidP="00F93587">
      <w:pPr>
        <w:numPr>
          <w:ilvl w:val="0"/>
          <w:numId w:val="3"/>
        </w:numPr>
        <w:spacing w:after="0"/>
        <w:ind w:left="260" w:firstLine="0"/>
        <w:contextualSpacing/>
        <w:rPr>
          <w:rFonts w:ascii="Tahoma" w:hAnsi="Tahoma" w:cs="B Nazanin"/>
          <w:color w:val="000000"/>
          <w:sz w:val="26"/>
          <w:szCs w:val="26"/>
        </w:rPr>
      </w:pPr>
      <w:r>
        <w:rPr>
          <w:rFonts w:ascii="Tahoma" w:hAnsi="Tahoma" w:cs="B Nazanin" w:hint="cs"/>
          <w:color w:val="000000"/>
          <w:sz w:val="26"/>
          <w:szCs w:val="26"/>
          <w:rtl/>
        </w:rPr>
        <w:t>مرخصی اضطراری</w:t>
      </w:r>
    </w:p>
    <w:p w:rsidR="00F93587" w:rsidRDefault="00F93587" w:rsidP="00F93587">
      <w:pPr>
        <w:spacing w:after="0"/>
        <w:ind w:left="260"/>
        <w:rPr>
          <w:rFonts w:ascii="Tahoma" w:hAnsi="Tahoma" w:cs="B Nazanin"/>
          <w:color w:val="000000"/>
          <w:sz w:val="26"/>
          <w:szCs w:val="26"/>
        </w:rPr>
      </w:pPr>
      <w:r>
        <w:rPr>
          <w:rFonts w:ascii="Tahoma" w:hAnsi="Tahoma" w:cs="B Nazanin" w:hint="cs"/>
          <w:color w:val="000000"/>
          <w:sz w:val="26"/>
          <w:szCs w:val="26"/>
          <w:rtl/>
        </w:rPr>
        <w:t xml:space="preserve"> آئين نامه اداري و استخدامي :</w:t>
      </w:r>
    </w:p>
    <w:p w:rsidR="00F93587" w:rsidRDefault="00F93587" w:rsidP="00F93587">
      <w:pPr>
        <w:spacing w:after="0"/>
        <w:ind w:left="260"/>
        <w:rPr>
          <w:rFonts w:ascii="Tahoma" w:hAnsi="Tahoma" w:cs="B Nazanin"/>
          <w:color w:val="000000"/>
          <w:sz w:val="26"/>
          <w:szCs w:val="26"/>
        </w:rPr>
      </w:pPr>
      <w:r>
        <w:rPr>
          <w:rFonts w:ascii="Tahoma" w:hAnsi="Tahoma" w:cs="B Nazanin" w:hint="cs"/>
          <w:color w:val="000000"/>
          <w:sz w:val="26"/>
          <w:szCs w:val="26"/>
          <w:rtl/>
        </w:rPr>
        <w:t>ماده 71:كارمندان رسمي، پيماني و قرار دادي دانشگاه، سالي 30روز حق مرخصي كاري با استفاده از حقوق و مزاياي مربوطه را دارند.</w:t>
      </w:r>
      <w:r w:rsidR="00430D57">
        <w:rPr>
          <w:rFonts w:ascii="Tahoma" w:hAnsi="Tahoma" w:cs="B Nazanin" w:hint="cs"/>
          <w:color w:val="000000"/>
          <w:sz w:val="26"/>
          <w:szCs w:val="26"/>
          <w:rtl/>
        </w:rPr>
        <w:t xml:space="preserve"> </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:حداكثر نيمي از مرخصي كارمندان در هر سال قابل ذخيره شدن است</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كاركنان قرارداد تبصره 4 ماده 2 باستناد قانون كار 9 روز از مرخصي انان  در يك سال تقويمي قابل ذخيره مي باشد.</w:t>
      </w:r>
    </w:p>
    <w:p w:rsidR="00F93587" w:rsidRDefault="00F93587" w:rsidP="00F93587">
      <w:pPr>
        <w:spacing w:after="0"/>
        <w:ind w:left="260"/>
        <w:rPr>
          <w:rFonts w:ascii="Tahoma" w:hAnsi="Tahoma" w:cs="B Nazanin"/>
          <w:color w:val="000000"/>
          <w:sz w:val="26"/>
          <w:szCs w:val="26"/>
          <w:rtl/>
        </w:rPr>
      </w:pP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72:كارمندان مي توانند به هر ميزان از ذخيره مرخصي استحقاقي خود پس از موافقت مسئول مربوطه استفاده نمايند.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73:بازخريد مرخصي استحقاقي ذخيره شده با درخواست كارمند در طول هر دوره ده ساله خدمتي، فقط براي يكبار در هر دوره و در صورت وجود اعتبار و پس از تصويب در هيأت رئيسه دانشگاه بلامانع مي باشد.اين ميزان مرخصي بازخريد شده از مجموع ذخيره مرخصي استحقاقي كارمندان كسر مي گردد.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74:به منظور تحكيم و تكريم نهاد خانوادهءكارمندان در موارد ذيل حق برخورداري از هفت روز مرخصي اضطراري علاوه بر سقف مرخصي استحقاقي سالانه را دارند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الف)ازدواج دائم كارمند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ب)ازدواج  فرزند كارمند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ج) فوت بستگان درجه يك شامل:همسر،فرزند،پدر،مادر،خواهر ، برادر</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تذكر1:اراءه مستندات مربوطه به كارگزيني الزامي بوده و فقط از تاريخ فوت يا ازدواج  به مدت 7 روز مي باشد.ضمنأ مرخصي مذكور قابل ذخيره يا بازخريد نمي باشد.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تذكر2: در صورتي كه برخي از كاركنان از ابتداي سال 1391 در موارد فوق از مرخصي استحقاقي در اين مدت 7 روز استفاده نموده اند از ميزان مرخصي سالانه آنان كسر گردد.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75:كارمندان اعم از قراردادي،پيماني،رسمي آزمايشي و رسمي كه به حج تمتع مشرف مي شوند،مجاز خواهند بود فقط يكبار در طول خدمت از يك ماه مرخصي تشويقي استفاده نمايند كه جز مرخصي استحقاقي منظور نخواهد شد.</w:t>
      </w:r>
    </w:p>
    <w:p w:rsidR="00F93587" w:rsidRDefault="00F93587" w:rsidP="003E60A7">
      <w:pPr>
        <w:spacing w:after="0"/>
        <w:ind w:left="260"/>
        <w:rPr>
          <w:rFonts w:ascii="Tahoma" w:hAnsi="Tahoma" w:cs="B Nazanin"/>
          <w:color w:val="000000"/>
          <w:sz w:val="26"/>
          <w:szCs w:val="26"/>
          <w:rtl/>
        </w:rPr>
      </w:pPr>
      <w:r>
        <w:rPr>
          <w:rFonts w:ascii="Tahoma" w:hAnsi="Tahoma" w:cs="B Nazanin" w:hint="cs"/>
          <w:color w:val="000000"/>
          <w:sz w:val="26"/>
          <w:szCs w:val="26"/>
          <w:rtl/>
        </w:rPr>
        <w:t xml:space="preserve">ماده 76:كارمندان </w:t>
      </w:r>
      <w:r w:rsidR="003E60A7">
        <w:rPr>
          <w:rFonts w:ascii="Tahoma" w:hAnsi="Tahoma" w:cs="B Nazanin" w:hint="cs"/>
          <w:color w:val="000000"/>
          <w:sz w:val="26"/>
          <w:szCs w:val="26"/>
          <w:rtl/>
        </w:rPr>
        <w:t>دستگاه</w:t>
      </w:r>
      <w:r>
        <w:rPr>
          <w:rFonts w:ascii="Tahoma" w:hAnsi="Tahoma" w:cs="B Nazanin" w:hint="cs"/>
          <w:color w:val="000000"/>
          <w:sz w:val="26"/>
          <w:szCs w:val="26"/>
          <w:rtl/>
        </w:rPr>
        <w:t xml:space="preserve"> مي توانند از مرخصي كمتر از يك روز كه جزئي از مرخصي استحقاقي مي باشد،استفاده كنند.حداكثر مرخصي ساعتي قابل استفاده در هر روز به ميزان نصف ساعت كاري روزانه است.در صورت استفاده بيش از مدت ذكر شده،يك روز مرخصي استحقاقي محاسبه مي شود.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تذكر:سقف مدت مرخصي موضوع اين ماده از دوازده روز در يكسال تقويمي تجاوز نخواهد كرد.لذا مجوز استفاده از مرخصي فوق الذكر در صورت استحقاق و نظر موافق مدير بلامانع مي باشد.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77:تعطيلات رسمي بين مرخصي هاي استحقاقي،جزء مرخصي محسوب نمي شود.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:مشاغل شيفتي از اين مستثني مي باشند.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78:كارمندان رسمي،رسمي آزمايشي و پيماني مي توانند در طول خدمت خود با موافقت دانشگاه حداكثر 3سال از مرخصي بدون حقوق استفاده نمايند و در صورتي كه كسب مرخصي براي ادامه تحصيل</w:t>
      </w:r>
      <w:r w:rsidR="00430D57">
        <w:rPr>
          <w:rFonts w:ascii="Tahoma" w:hAnsi="Tahoma" w:cs="B Nazanin" w:hint="cs"/>
          <w:color w:val="000000"/>
          <w:sz w:val="26"/>
          <w:szCs w:val="26"/>
          <w:rtl/>
        </w:rPr>
        <w:t>ا</w:t>
      </w:r>
      <w:r>
        <w:rPr>
          <w:rFonts w:ascii="Tahoma" w:hAnsi="Tahoma" w:cs="B Nazanin" w:hint="cs"/>
          <w:color w:val="000000"/>
          <w:sz w:val="26"/>
          <w:szCs w:val="26"/>
          <w:rtl/>
        </w:rPr>
        <w:t>ت عالي در رشته مربوطه به شغل كارمندان و يا نياز دانشگاه باشد، تا مدت 2 سال ديگر قابل افزايش خواهد بود.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احتساب مدت مرخصي بدون حقوق كارمندان كه بابت ادامه تحصيل اعطاء مي شود،از لحاظ بازنشستگي با پرداخت كسور مربوط توسط كارمندان(اعم از سهم مستخدم و كارفرما) طبق دستورالعملي خواهد بود كه توسط هيأت امناء وزارت بهداشت تصويب مي شود.</w:t>
      </w:r>
    </w:p>
    <w:p w:rsidR="00F93587" w:rsidRDefault="00F93587" w:rsidP="00430D5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 xml:space="preserve"> </w:t>
      </w:r>
      <w:r w:rsidRPr="00A52660">
        <w:rPr>
          <w:rFonts w:ascii="Tahoma" w:hAnsi="Tahoma" w:cs="B Nazanin" w:hint="cs"/>
          <w:b/>
          <w:bCs/>
          <w:color w:val="000000"/>
          <w:sz w:val="26"/>
          <w:szCs w:val="26"/>
          <w:rtl/>
        </w:rPr>
        <w:t>1</w:t>
      </w:r>
      <w:r>
        <w:rPr>
          <w:rFonts w:ascii="Tahoma" w:hAnsi="Tahoma" w:cs="B Nazanin" w:hint="cs"/>
          <w:color w:val="000000"/>
          <w:sz w:val="26"/>
          <w:szCs w:val="26"/>
          <w:rtl/>
        </w:rPr>
        <w:t>:مدت مرخصي بدون حقوق</w:t>
      </w:r>
      <w:r w:rsidR="00430D57">
        <w:rPr>
          <w:rFonts w:ascii="Tahoma" w:hAnsi="Tahoma" w:cs="B Nazanin" w:hint="cs"/>
          <w:color w:val="000000"/>
          <w:sz w:val="26"/>
          <w:szCs w:val="26"/>
          <w:rtl/>
        </w:rPr>
        <w:t xml:space="preserve"> و ماموریت آموزشی</w:t>
      </w:r>
      <w:r>
        <w:rPr>
          <w:rFonts w:ascii="Tahoma" w:hAnsi="Tahoma" w:cs="B Nazanin" w:hint="cs"/>
          <w:color w:val="000000"/>
          <w:sz w:val="26"/>
          <w:szCs w:val="26"/>
          <w:rtl/>
        </w:rPr>
        <w:t xml:space="preserve"> مورد استفاده كارمندان رسمي آزمايشي به عنوان طول دوره مورد نياز مورد نياز خدمت آزمايشي جهت تبديل وضع آزمايشي به رسمي محسوب </w:t>
      </w:r>
      <w:r w:rsidR="00C15D95">
        <w:rPr>
          <w:rFonts w:ascii="Tahoma" w:hAnsi="Tahoma" w:cs="B Nazanin" w:hint="cs"/>
          <w:color w:val="000000"/>
          <w:sz w:val="26"/>
          <w:szCs w:val="26"/>
          <w:rtl/>
        </w:rPr>
        <w:t>ن</w:t>
      </w:r>
      <w:r>
        <w:rPr>
          <w:rFonts w:ascii="Tahoma" w:hAnsi="Tahoma" w:cs="B Nazanin" w:hint="cs"/>
          <w:color w:val="000000"/>
          <w:sz w:val="26"/>
          <w:szCs w:val="26"/>
          <w:rtl/>
        </w:rPr>
        <w:t>مي شود.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 xml:space="preserve"> </w:t>
      </w:r>
      <w:r w:rsidRPr="00A52660">
        <w:rPr>
          <w:rFonts w:ascii="Tahoma" w:hAnsi="Tahoma" w:cs="B Nazanin" w:hint="cs"/>
          <w:b/>
          <w:bCs/>
          <w:color w:val="000000"/>
          <w:sz w:val="26"/>
          <w:szCs w:val="26"/>
          <w:rtl/>
        </w:rPr>
        <w:t>2</w:t>
      </w:r>
      <w:r>
        <w:rPr>
          <w:rFonts w:ascii="Tahoma" w:hAnsi="Tahoma" w:cs="B Nazanin" w:hint="cs"/>
          <w:color w:val="000000"/>
          <w:sz w:val="26"/>
          <w:szCs w:val="26"/>
          <w:rtl/>
        </w:rPr>
        <w:t>:كارمندان مي توانند با رعايت ماده 30 قانون برنامه پنجم توسعه با موافقت دانشگاه برابر دستورالعملي كه به تصويب هيأت رئيسه مي رسد،از مرخصي بدون حقوق،بدون محدوديت زمان استفاده نمايند.اين مرخصي مشمول مازاد بر سال هاي اعلام شده در ماده 78 مي باشد.ضمنأ دستورالعمل اين تبصره پس از تصويب هيأت امناي وزارت بهداشت،قابل طرح در هيأت رئيسه مي باشد.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 3</w:t>
      </w:r>
      <w:r>
        <w:rPr>
          <w:rFonts w:ascii="Tahoma" w:hAnsi="Tahoma" w:cs="B Nazanin" w:hint="cs"/>
          <w:color w:val="000000"/>
          <w:sz w:val="26"/>
          <w:szCs w:val="26"/>
          <w:rtl/>
        </w:rPr>
        <w:t>:كارمندان دانشگاه كه همسر ايشان جهت مديريت يا ادامه تحصيل اعزام مي شود،مي توانند حداكثر به مدت 6 سال (بدون محاسبه مرخصي بدون حقوق استفاده شده قبلي) از مرخصي بدون حقوق استفاده نمايند.</w:t>
      </w:r>
    </w:p>
    <w:p w:rsidR="00F93587" w:rsidRDefault="00F93587" w:rsidP="00C647DB">
      <w:pPr>
        <w:spacing w:after="0"/>
        <w:ind w:left="260"/>
        <w:rPr>
          <w:rFonts w:ascii="Tahoma" w:hAnsi="Tahoma" w:cs="B Nazanin"/>
          <w:color w:val="000000"/>
          <w:sz w:val="26"/>
          <w:szCs w:val="26"/>
          <w:rtl/>
        </w:rPr>
      </w:pPr>
      <w:r>
        <w:rPr>
          <w:rFonts w:ascii="Tahoma" w:hAnsi="Tahoma" w:cs="B Nazanin" w:hint="cs"/>
          <w:color w:val="000000"/>
          <w:sz w:val="26"/>
          <w:szCs w:val="26"/>
          <w:rtl/>
        </w:rPr>
        <w:t xml:space="preserve">ماده 79:كارمندان در صورت ابتلا به بيماري كه مانع از انجام خدمت مي شود تا سه روز با گواهي پزشك معالج و تاييد پزشك معتمد </w:t>
      </w:r>
      <w:r w:rsidR="00C647DB">
        <w:rPr>
          <w:rFonts w:ascii="Tahoma" w:hAnsi="Tahoma" w:cs="B Nazanin" w:hint="cs"/>
          <w:color w:val="000000"/>
          <w:sz w:val="26"/>
          <w:szCs w:val="26"/>
          <w:rtl/>
        </w:rPr>
        <w:t>موسسه</w:t>
      </w:r>
      <w:r>
        <w:rPr>
          <w:rFonts w:ascii="Tahoma" w:hAnsi="Tahoma" w:cs="B Nazanin" w:hint="cs"/>
          <w:color w:val="000000"/>
          <w:sz w:val="26"/>
          <w:szCs w:val="26"/>
          <w:rtl/>
        </w:rPr>
        <w:t xml:space="preserve"> و مازاد بر سه روز تا سقف چهار ماه با تاييد شوراي پزشكي،مي توانند از مرخصي استعلاجي استفاده نمايند.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:در صورت نياز به استفاده بيش از 4ماه،تاييد مجدد شوراي پزشكي الزامي است.</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80:حداكثر مدت استفاده از مرخصي استعلاجي در طول يك سال تقويمي چهار ماه خواهد بود.در صورت نياز به استفاده بيشتر از مرخصي استعلاجي،به تشخيص شوراي پزشكي دانشگاه،از محدوديت زماني مذكور مستثني مي باشد.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:كاركنان مشمول صندوق تامين اجتماعي،تابع مقررات همان صندوق خواهند بود.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81:حقوق و مزاياي كارمند در ايام مرخصي استعلاجي تا بهبودي كامل يا از كارافتادگي كلي،حداكثربه مدت يكسال به ميزان حقوق ثابت و فوق العاده هاي مستمر كه حسب مورد به كارمند داده شده است،قابل پرداخت مي باشد.براي مدت مازاد بر يكسال،فقط حقوق ثابت(مشتمل بر حق شغل،حق شاغل،فوق العاده مديريت و تفاوت تطبيق)قابل پرداخت خواهد بود.</w:t>
      </w:r>
    </w:p>
    <w:p w:rsidR="00F93587" w:rsidRDefault="00F93587" w:rsidP="00C647DB">
      <w:pPr>
        <w:spacing w:after="0"/>
        <w:ind w:left="260"/>
        <w:rPr>
          <w:rFonts w:ascii="Tahoma" w:hAnsi="Tahoma" w:cs="B Nazanin"/>
          <w:color w:val="000000"/>
          <w:sz w:val="26"/>
          <w:szCs w:val="26"/>
          <w:rtl/>
        </w:rPr>
      </w:pPr>
      <w:r>
        <w:rPr>
          <w:rFonts w:ascii="Tahoma" w:hAnsi="Tahoma" w:cs="B Nazanin" w:hint="cs"/>
          <w:color w:val="000000"/>
          <w:sz w:val="26"/>
          <w:szCs w:val="26"/>
          <w:rtl/>
        </w:rPr>
        <w:t>ماده 82:به بانوان باردار براي هر بار وضع حمل،</w:t>
      </w:r>
      <w:r w:rsidR="00C15D95">
        <w:rPr>
          <w:rFonts w:ascii="Tahoma" w:hAnsi="Tahoma" w:cs="B Nazanin" w:hint="cs"/>
          <w:color w:val="000000"/>
          <w:sz w:val="26"/>
          <w:szCs w:val="26"/>
          <w:rtl/>
        </w:rPr>
        <w:t xml:space="preserve"> </w:t>
      </w:r>
      <w:r w:rsidR="00430D57">
        <w:rPr>
          <w:rFonts w:ascii="Tahoma" w:hAnsi="Tahoma" w:cs="B Nazanin" w:hint="cs"/>
          <w:color w:val="000000"/>
          <w:sz w:val="26"/>
          <w:szCs w:val="26"/>
          <w:rtl/>
        </w:rPr>
        <w:t>نه</w:t>
      </w:r>
      <w:r w:rsidR="00C15D95">
        <w:rPr>
          <w:rFonts w:ascii="Tahoma" w:hAnsi="Tahoma" w:cs="B Nazanin" w:hint="cs"/>
          <w:color w:val="000000"/>
          <w:sz w:val="26"/>
          <w:szCs w:val="26"/>
          <w:rtl/>
        </w:rPr>
        <w:t xml:space="preserve"> ماه </w:t>
      </w:r>
      <w:r>
        <w:rPr>
          <w:rFonts w:ascii="Tahoma" w:hAnsi="Tahoma" w:cs="B Nazanin" w:hint="cs"/>
          <w:color w:val="000000"/>
          <w:sz w:val="26"/>
          <w:szCs w:val="26"/>
          <w:rtl/>
        </w:rPr>
        <w:t>مرخصي زايمان با استفاده از حقوق و فوق العاده ها ي مربوط تعلق مي گيرد كه در هر صورت از</w:t>
      </w:r>
      <w:r w:rsidR="00C15D95">
        <w:rPr>
          <w:rFonts w:ascii="Tahoma" w:hAnsi="Tahoma" w:cs="B Nazanin" w:hint="cs"/>
          <w:color w:val="000000"/>
          <w:sz w:val="26"/>
          <w:szCs w:val="26"/>
          <w:rtl/>
        </w:rPr>
        <w:t xml:space="preserve"> نه</w:t>
      </w:r>
      <w:r>
        <w:rPr>
          <w:rFonts w:ascii="Tahoma" w:hAnsi="Tahoma" w:cs="B Nazanin" w:hint="cs"/>
          <w:color w:val="000000"/>
          <w:sz w:val="26"/>
          <w:szCs w:val="26"/>
          <w:rtl/>
        </w:rPr>
        <w:t xml:space="preserve"> ماه بيش تر نخواهد بود.</w:t>
      </w:r>
    </w:p>
    <w:p w:rsidR="00F93587" w:rsidRDefault="00F93587" w:rsidP="00C647DB">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تبصره1</w:t>
      </w:r>
      <w:r>
        <w:rPr>
          <w:rFonts w:ascii="Tahoma" w:hAnsi="Tahoma" w:cs="B Nazanin" w:hint="cs"/>
          <w:color w:val="000000"/>
          <w:sz w:val="26"/>
          <w:szCs w:val="26"/>
          <w:rtl/>
        </w:rPr>
        <w:t>:مدت مرخصي</w:t>
      </w:r>
      <w:r w:rsidR="00C647DB">
        <w:rPr>
          <w:rFonts w:ascii="Tahoma" w:hAnsi="Tahoma" w:cs="B Nazanin" w:hint="cs"/>
          <w:color w:val="000000"/>
          <w:sz w:val="26"/>
          <w:szCs w:val="26"/>
          <w:rtl/>
        </w:rPr>
        <w:t xml:space="preserve"> زايمان براي زايمان هاي دو قلو </w:t>
      </w:r>
      <w:r>
        <w:rPr>
          <w:rFonts w:ascii="Tahoma" w:hAnsi="Tahoma" w:cs="B Nazanin" w:hint="cs"/>
          <w:color w:val="000000"/>
          <w:sz w:val="26"/>
          <w:szCs w:val="26"/>
          <w:rtl/>
        </w:rPr>
        <w:t xml:space="preserve">و بالاتر يك سال تعيين مي </w:t>
      </w:r>
      <w:r w:rsidR="00C647DB">
        <w:rPr>
          <w:rFonts w:ascii="Tahoma" w:hAnsi="Tahoma" w:cs="B Nazanin" w:hint="cs"/>
          <w:color w:val="000000"/>
          <w:sz w:val="26"/>
          <w:szCs w:val="26"/>
          <w:rtl/>
        </w:rPr>
        <w:t>باش</w:t>
      </w:r>
      <w:r>
        <w:rPr>
          <w:rFonts w:ascii="Tahoma" w:hAnsi="Tahoma" w:cs="B Nazanin" w:hint="cs"/>
          <w:color w:val="000000"/>
          <w:sz w:val="26"/>
          <w:szCs w:val="26"/>
          <w:rtl/>
        </w:rPr>
        <w:t>د.</w:t>
      </w:r>
    </w:p>
    <w:p w:rsidR="00F93587" w:rsidRDefault="00F93587" w:rsidP="00C647DB">
      <w:pPr>
        <w:spacing w:after="0"/>
        <w:ind w:left="260"/>
        <w:rPr>
          <w:rFonts w:ascii="Tahoma" w:hAnsi="Tahoma" w:cs="B Nazanin"/>
          <w:color w:val="000000"/>
          <w:sz w:val="26"/>
          <w:szCs w:val="26"/>
          <w:rtl/>
        </w:rPr>
      </w:pPr>
      <w:r>
        <w:rPr>
          <w:rFonts w:ascii="Tahoma" w:hAnsi="Tahoma" w:cs="B Nazanin" w:hint="cs"/>
          <w:color w:val="000000"/>
          <w:sz w:val="26"/>
          <w:szCs w:val="26"/>
          <w:rtl/>
        </w:rPr>
        <w:t>تذكر:پرداخت حقوق و مزاياي مرخصي حمل هاي دو قلو</w:t>
      </w:r>
      <w:r w:rsidR="00C647DB">
        <w:rPr>
          <w:rFonts w:ascii="Tahoma" w:hAnsi="Tahoma" w:cs="B Nazanin" w:hint="cs"/>
          <w:color w:val="000000"/>
          <w:sz w:val="26"/>
          <w:szCs w:val="26"/>
          <w:rtl/>
        </w:rPr>
        <w:t xml:space="preserve"> </w:t>
      </w:r>
      <w:r>
        <w:rPr>
          <w:rFonts w:ascii="Tahoma" w:hAnsi="Tahoma" w:cs="B Nazanin" w:hint="cs"/>
          <w:color w:val="000000"/>
          <w:sz w:val="26"/>
          <w:szCs w:val="26"/>
          <w:rtl/>
        </w:rPr>
        <w:t xml:space="preserve">جهت كاركنان مشمول صندوق تامين اجتماعي در دست بررسي و پيگيري است.لذا در حال حاضز فقط </w:t>
      </w:r>
      <w:r w:rsidR="00C647DB">
        <w:rPr>
          <w:rFonts w:ascii="Tahoma" w:hAnsi="Tahoma" w:cs="B Nazanin" w:hint="cs"/>
          <w:color w:val="000000"/>
          <w:sz w:val="26"/>
          <w:szCs w:val="26"/>
          <w:rtl/>
        </w:rPr>
        <w:t>نه</w:t>
      </w:r>
      <w:r>
        <w:rPr>
          <w:rFonts w:ascii="Tahoma" w:hAnsi="Tahoma" w:cs="B Nazanin" w:hint="cs"/>
          <w:color w:val="000000"/>
          <w:sz w:val="26"/>
          <w:szCs w:val="26"/>
          <w:rtl/>
        </w:rPr>
        <w:t xml:space="preserve"> ماه حقوق و مزايا، قابل پرداخت از سوي تأمين اجتماعي مي باشد.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 xml:space="preserve"> </w:t>
      </w:r>
      <w:r w:rsidRPr="00A52660">
        <w:rPr>
          <w:rFonts w:ascii="Tahoma" w:hAnsi="Tahoma" w:cs="B Nazanin" w:hint="cs"/>
          <w:b/>
          <w:bCs/>
          <w:color w:val="000000"/>
          <w:sz w:val="26"/>
          <w:szCs w:val="26"/>
          <w:rtl/>
        </w:rPr>
        <w:t>2</w:t>
      </w:r>
      <w:r>
        <w:rPr>
          <w:rFonts w:ascii="Tahoma" w:hAnsi="Tahoma" w:cs="B Nazanin" w:hint="cs"/>
          <w:color w:val="000000"/>
          <w:sz w:val="26"/>
          <w:szCs w:val="26"/>
          <w:rtl/>
        </w:rPr>
        <w:t>:مدت مرخصي استعلاجي بانواني كه در طول دوران بارداري با تاييد پزشك معالج از مرخصي استعلاجي استفاده مي كنند،از سقف مرخصي زايمان انها كسر نخواهد شد.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 3</w:t>
      </w:r>
      <w:r>
        <w:rPr>
          <w:rFonts w:ascii="Tahoma" w:hAnsi="Tahoma" w:cs="B Nazanin" w:hint="cs"/>
          <w:color w:val="000000"/>
          <w:sz w:val="26"/>
          <w:szCs w:val="26"/>
          <w:rtl/>
        </w:rPr>
        <w:t>:به كارمنداني كه همسر ايشان وضع حمل مي نمايند،مدت 15 روز مرخصي اضطراري مراقبت از همسر تعلق مي گيرد.اين مرخصي قابل ذخيره يا بازخريد نمي باشد.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تذكر 1:ارائه مستندات مربوطه به كارگزيني الزامي بوده . فقط از تاريخ تولد كودك تا 15 روزگي كودك مي باشد.ضمنأ مرخصي مذكور قابل ذخيره و بازخريد نمي باشد.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 xml:space="preserve"> </w:t>
      </w:r>
      <w:r w:rsidRPr="00A52660">
        <w:rPr>
          <w:rFonts w:ascii="Tahoma" w:hAnsi="Tahoma" w:cs="B Nazanin" w:hint="cs"/>
          <w:b/>
          <w:bCs/>
          <w:color w:val="000000"/>
          <w:sz w:val="26"/>
          <w:szCs w:val="26"/>
          <w:rtl/>
        </w:rPr>
        <w:t>4:</w:t>
      </w:r>
      <w:r>
        <w:rPr>
          <w:rFonts w:ascii="Tahoma" w:hAnsi="Tahoma" w:cs="B Nazanin" w:hint="cs"/>
          <w:color w:val="000000"/>
          <w:sz w:val="26"/>
          <w:szCs w:val="26"/>
          <w:rtl/>
        </w:rPr>
        <w:t>مرخصي زايمان در خصوص مادراني كه فرزند آنها مرده بدنيا مي آيد، دو ماه خواهد بود.</w:t>
      </w:r>
    </w:p>
    <w:p w:rsidR="00F93587" w:rsidRDefault="00F93587" w:rsidP="00AF513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sidR="00AF5137">
        <w:rPr>
          <w:rFonts w:ascii="Tahoma" w:hAnsi="Tahoma" w:cs="B Nazanin" w:hint="cs"/>
          <w:b/>
          <w:bCs/>
          <w:color w:val="000000"/>
          <w:sz w:val="26"/>
          <w:szCs w:val="26"/>
          <w:rtl/>
        </w:rPr>
        <w:t xml:space="preserve"> 5 </w:t>
      </w:r>
      <w:r>
        <w:rPr>
          <w:rFonts w:ascii="Tahoma" w:hAnsi="Tahoma" w:cs="B Nazanin" w:hint="cs"/>
          <w:color w:val="000000"/>
          <w:sz w:val="26"/>
          <w:szCs w:val="26"/>
          <w:rtl/>
        </w:rPr>
        <w:t xml:space="preserve">:به كارمندان زن پس از اتمام مرخصي زايمان تا سن 24 ماهگي فرزند،روزانه يك ساعت مرخصي شيردهي تعلق مي گيرد.قابل ذكر است اين مرخصي براي </w:t>
      </w:r>
      <w:r w:rsidR="00AF5137">
        <w:rPr>
          <w:rFonts w:ascii="Tahoma" w:hAnsi="Tahoma" w:cs="B Nazanin" w:hint="cs"/>
          <w:color w:val="000000"/>
          <w:sz w:val="26"/>
          <w:szCs w:val="26"/>
          <w:rtl/>
        </w:rPr>
        <w:t>زایمان د</w:t>
      </w:r>
      <w:r>
        <w:rPr>
          <w:rFonts w:ascii="Tahoma" w:hAnsi="Tahoma" w:cs="B Nazanin" w:hint="cs"/>
          <w:color w:val="000000"/>
          <w:sz w:val="26"/>
          <w:szCs w:val="26"/>
          <w:rtl/>
        </w:rPr>
        <w:t xml:space="preserve">و قلو و بالاتر </w:t>
      </w:r>
      <w:r w:rsidR="00AF5137">
        <w:rPr>
          <w:rFonts w:ascii="Tahoma" w:hAnsi="Tahoma" w:cs="B Nazanin" w:hint="cs"/>
          <w:color w:val="000000"/>
          <w:sz w:val="26"/>
          <w:szCs w:val="26"/>
          <w:rtl/>
        </w:rPr>
        <w:t>دو ساعت می باشد.</w:t>
      </w:r>
    </w:p>
    <w:p w:rsidR="00F93587" w:rsidRDefault="00F93587" w:rsidP="00F93587">
      <w:pPr>
        <w:spacing w:after="0"/>
        <w:ind w:left="260"/>
        <w:rPr>
          <w:rFonts w:ascii="Tahoma" w:hAnsi="Tahoma" w:cs="B Nazanin"/>
          <w:color w:val="000000"/>
          <w:sz w:val="26"/>
          <w:szCs w:val="26"/>
          <w:rtl/>
        </w:rPr>
      </w:pP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83:كاركنان مشمول صندوق تامين اجتماعي،از نظر استفاده از مرخصي استعلاجي تابع مقررات قانون تامين اجتماعي مي باشند و دانشگاه مجاز به پرداخت حقوق و مزاياي آنان در ايام مرخصي استعلاجي نمي باشد.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87:ساعت كار كارمندان دانشگاه چهل و چهار ساعت در هفته مي باشد.تنظيم ساعت كار يا شيفت هاي موظف كارمندان به عهده بالاترين مقام دستگاه مي باشد.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 1:</w:t>
      </w:r>
      <w:r>
        <w:rPr>
          <w:rFonts w:ascii="Tahoma" w:hAnsi="Tahoma" w:cs="B Nazanin" w:hint="cs"/>
          <w:color w:val="000000"/>
          <w:sz w:val="26"/>
          <w:szCs w:val="26"/>
          <w:rtl/>
        </w:rPr>
        <w:t>تمامي كارمندان موظفند در ساعات تعيين شده به انجام وظايف مربوط بپردازند و در صورتي كه در مواقع ضروري و خارج از وقت اداري مقرر و يا ايام تعطيل به خدمات آنان نيز باشد بر اساس اعلام نياز دستگاه،مكلف به انجام وظيفه محوله در محل كار و يا خارج از محل كار حسب مورد در قب</w:t>
      </w:r>
      <w:r w:rsidR="00C15D95">
        <w:rPr>
          <w:rFonts w:ascii="Tahoma" w:hAnsi="Tahoma" w:cs="B Nazanin" w:hint="cs"/>
          <w:color w:val="000000"/>
          <w:sz w:val="26"/>
          <w:szCs w:val="26"/>
          <w:rtl/>
        </w:rPr>
        <w:t>ا</w:t>
      </w:r>
      <w:r>
        <w:rPr>
          <w:rFonts w:ascii="Tahoma" w:hAnsi="Tahoma" w:cs="B Nazanin" w:hint="cs"/>
          <w:color w:val="000000"/>
          <w:sz w:val="26"/>
          <w:szCs w:val="26"/>
          <w:rtl/>
        </w:rPr>
        <w:t>ل دريافت اضافه كاري يا حق الزحمه برابر مقررات مربوط خواهد بود.دستورالعمل اين تبصره توسط هيأت امنا وزارت بهداشت تصويب مي شود.</w:t>
      </w:r>
    </w:p>
    <w:p w:rsidR="00F93587" w:rsidRDefault="00F93587" w:rsidP="00F93587">
      <w:pPr>
        <w:spacing w:after="0"/>
        <w:ind w:left="260"/>
        <w:rPr>
          <w:rFonts w:cs="B Nazanin"/>
          <w:b/>
          <w:bCs/>
          <w:rtl/>
        </w:rPr>
      </w:pPr>
      <w:r w:rsidRPr="00A52660">
        <w:rPr>
          <w:rFonts w:ascii="Tahoma" w:hAnsi="Tahoma" w:cs="B Nazanin" w:hint="cs"/>
          <w:b/>
          <w:bCs/>
          <w:color w:val="000000"/>
          <w:sz w:val="26"/>
          <w:szCs w:val="26"/>
          <w:rtl/>
        </w:rPr>
        <w:t>تبصره 2</w:t>
      </w:r>
      <w:r>
        <w:rPr>
          <w:rFonts w:ascii="Tahoma" w:hAnsi="Tahoma" w:cs="B Nazanin" w:hint="cs"/>
          <w:color w:val="000000"/>
          <w:sz w:val="26"/>
          <w:szCs w:val="26"/>
          <w:rtl/>
        </w:rPr>
        <w:t>:كارمندان مي توانند ساعات كار خود را با موافقت دانشگاه،حداكثر به مدت 3سال تا يك چهارم و يا يك دوم (صرفا براي كارمندان زن بر ساس قانون نيمه وقت بانوان) تقليل دهند.ميزان حقوق و مزايا،نحوه محاسبه سوابق خدمت و ساير امتيازات اين قبيل كارمندان متناسب با ساعت كار انان تعيين مي گردد.ليكن كسور بازنشستگي  اين قبيل كارمندان در طول مدت خدمت پاره وقت بر اساس حقوق و فوق العاده هاي كامل كسر خواهد شد و اين گونه سوابق در محاسبه سنوات خدمت براي بازنشستگي تمام وقت محسوب مي شود.دستورالعمل اين تبصره توسط هيأت امنا تصويب مي شود.</w:t>
      </w:r>
    </w:p>
    <w:p w:rsidR="00F93587" w:rsidRDefault="00F93587" w:rsidP="00F93587">
      <w:pPr>
        <w:spacing w:after="0"/>
        <w:ind w:left="260"/>
        <w:rPr>
          <w:rFonts w:cs="B Nazanin"/>
          <w:b/>
          <w:bCs/>
          <w:rtl/>
        </w:rPr>
      </w:pPr>
    </w:p>
    <w:p w:rsidR="00F93587" w:rsidRDefault="00F93587" w:rsidP="00F93587">
      <w:pPr>
        <w:pStyle w:val="ListParagraph"/>
        <w:numPr>
          <w:ilvl w:val="0"/>
          <w:numId w:val="1"/>
        </w:numPr>
        <w:tabs>
          <w:tab w:val="left" w:pos="1271"/>
        </w:tabs>
        <w:bidi/>
        <w:ind w:left="260" w:firstLine="0"/>
        <w:rPr>
          <w:rFonts w:ascii="B Zar" w:cs="B Zar"/>
          <w:b/>
          <w:bCs/>
          <w:color w:val="000000"/>
          <w:rtl/>
        </w:rPr>
      </w:pPr>
      <w:r>
        <w:rPr>
          <w:rFonts w:cs="B Zar" w:hint="cs"/>
          <w:b/>
          <w:bCs/>
          <w:color w:val="000000"/>
          <w:rtl/>
          <w:lang w:bidi="ar-SA"/>
        </w:rPr>
        <w:t>تأخیر و تعجیل ها</w:t>
      </w:r>
      <w:r>
        <w:rPr>
          <w:rFonts w:cs="B Zar"/>
          <w:b/>
          <w:bCs/>
          <w:color w:val="000000"/>
          <w:lang w:bidi="ar-SA"/>
        </w:rPr>
        <w:t xml:space="preserve"> </w:t>
      </w:r>
      <w:r>
        <w:rPr>
          <w:rFonts w:cs="B Zar" w:hint="cs"/>
          <w:b/>
          <w:bCs/>
          <w:color w:val="000000"/>
          <w:rtl/>
          <w:lang w:bidi="ar-SA"/>
        </w:rPr>
        <w:t xml:space="preserve">و حضور و غیاب کارکنان </w:t>
      </w:r>
      <w:r>
        <w:rPr>
          <w:rFonts w:ascii="B Zar" w:cs="B Zar" w:hint="cs"/>
          <w:b/>
          <w:bCs/>
          <w:color w:val="000000"/>
          <w:rtl/>
        </w:rPr>
        <w:t>:</w:t>
      </w:r>
    </w:p>
    <w:p w:rsidR="00F93587" w:rsidRDefault="00F93587" w:rsidP="00A523F8">
      <w:pPr>
        <w:spacing w:after="0"/>
        <w:ind w:left="260"/>
        <w:rPr>
          <w:rFonts w:ascii="Tahoma" w:hAnsi="Tahoma" w:cs="B Nazanin"/>
          <w:color w:val="000000"/>
          <w:sz w:val="26"/>
          <w:szCs w:val="26"/>
          <w:rtl/>
        </w:rPr>
      </w:pPr>
      <w:r>
        <w:rPr>
          <w:rFonts w:ascii="Tahoma" w:hAnsi="Tahoma" w:cs="B Nazanin" w:hint="cs"/>
          <w:color w:val="000000"/>
          <w:sz w:val="26"/>
          <w:szCs w:val="26"/>
          <w:rtl/>
        </w:rPr>
        <w:t>ساعت شروع کار بخش های اداری از ساعت 7:</w:t>
      </w:r>
      <w:r w:rsidR="00A523F8">
        <w:rPr>
          <w:rFonts w:ascii="Tahoma" w:hAnsi="Tahoma" w:cs="B Nazanin" w:hint="cs"/>
          <w:color w:val="000000"/>
          <w:sz w:val="26"/>
          <w:szCs w:val="26"/>
          <w:rtl/>
        </w:rPr>
        <w:t>15</w:t>
      </w:r>
      <w:r>
        <w:rPr>
          <w:rFonts w:ascii="Tahoma" w:hAnsi="Tahoma" w:cs="B Nazanin" w:hint="cs"/>
          <w:color w:val="000000"/>
          <w:sz w:val="26"/>
          <w:szCs w:val="26"/>
          <w:rtl/>
        </w:rPr>
        <w:t xml:space="preserve"> صبح و پایان کار ساعت </w:t>
      </w:r>
      <w:r w:rsidR="00A523F8">
        <w:rPr>
          <w:rFonts w:ascii="Tahoma" w:hAnsi="Tahoma" w:cs="B Nazanin" w:hint="cs"/>
          <w:color w:val="000000"/>
          <w:sz w:val="26"/>
          <w:szCs w:val="26"/>
          <w:rtl/>
        </w:rPr>
        <w:t>14</w:t>
      </w:r>
      <w:r>
        <w:rPr>
          <w:rFonts w:ascii="Tahoma" w:hAnsi="Tahoma" w:cs="B Nazanin" w:hint="cs"/>
          <w:color w:val="000000"/>
          <w:sz w:val="26"/>
          <w:szCs w:val="26"/>
          <w:rtl/>
        </w:rPr>
        <w:t>:</w:t>
      </w:r>
      <w:r w:rsidR="00A523F8">
        <w:rPr>
          <w:rFonts w:ascii="Tahoma" w:hAnsi="Tahoma" w:cs="B Nazanin" w:hint="cs"/>
          <w:color w:val="000000"/>
          <w:sz w:val="26"/>
          <w:szCs w:val="26"/>
          <w:rtl/>
        </w:rPr>
        <w:t>30</w:t>
      </w:r>
      <w:r>
        <w:rPr>
          <w:rFonts w:ascii="Tahoma" w:hAnsi="Tahoma" w:cs="B Nazanin" w:hint="cs"/>
          <w:color w:val="000000"/>
          <w:sz w:val="26"/>
          <w:szCs w:val="26"/>
          <w:rtl/>
        </w:rPr>
        <w:t xml:space="preserve"> می باشد.</w:t>
      </w:r>
    </w:p>
    <w:p w:rsidR="00F93587" w:rsidRDefault="00F93587" w:rsidP="00A523F8">
      <w:pPr>
        <w:spacing w:after="0"/>
        <w:ind w:left="260"/>
        <w:rPr>
          <w:rFonts w:ascii="Tahoma" w:hAnsi="Tahoma" w:cs="B Nazanin"/>
          <w:color w:val="000000"/>
          <w:sz w:val="26"/>
          <w:szCs w:val="26"/>
          <w:rtl/>
        </w:rPr>
      </w:pPr>
      <w:r>
        <w:rPr>
          <w:rFonts w:ascii="Tahoma" w:hAnsi="Tahoma" w:cs="B Nazanin" w:hint="cs"/>
          <w:color w:val="000000"/>
          <w:sz w:val="26"/>
          <w:szCs w:val="26"/>
          <w:rtl/>
        </w:rPr>
        <w:t>ساعت شروع شیفت صبح ساعت</w:t>
      </w:r>
      <w:r w:rsidR="00A523F8">
        <w:rPr>
          <w:rFonts w:ascii="Tahoma" w:hAnsi="Tahoma" w:cs="B Nazanin" w:hint="cs"/>
          <w:color w:val="000000"/>
          <w:sz w:val="26"/>
          <w:szCs w:val="26"/>
          <w:rtl/>
        </w:rPr>
        <w:t xml:space="preserve"> 15</w:t>
      </w:r>
      <w:r>
        <w:rPr>
          <w:rFonts w:ascii="Tahoma" w:hAnsi="Tahoma" w:cs="B Nazanin" w:hint="cs"/>
          <w:color w:val="000000"/>
          <w:sz w:val="26"/>
          <w:szCs w:val="26"/>
          <w:rtl/>
        </w:rPr>
        <w:t xml:space="preserve"> </w:t>
      </w:r>
      <w:r w:rsidR="00A523F8">
        <w:rPr>
          <w:rFonts w:ascii="Tahoma" w:hAnsi="Tahoma" w:cs="B Nazanin" w:hint="cs"/>
          <w:color w:val="000000"/>
          <w:sz w:val="26"/>
          <w:szCs w:val="26"/>
          <w:rtl/>
        </w:rPr>
        <w:t>:7</w:t>
      </w:r>
      <w:r>
        <w:rPr>
          <w:rFonts w:ascii="Tahoma" w:hAnsi="Tahoma" w:cs="B Nazanin" w:hint="cs"/>
          <w:color w:val="000000"/>
          <w:sz w:val="26"/>
          <w:szCs w:val="26"/>
          <w:rtl/>
        </w:rPr>
        <w:t xml:space="preserve"> صبح و اتمام شیفت ساعت </w:t>
      </w:r>
      <w:r w:rsidR="00A523F8">
        <w:rPr>
          <w:rFonts w:ascii="Tahoma" w:hAnsi="Tahoma" w:cs="B Nazanin" w:hint="cs"/>
          <w:color w:val="000000"/>
          <w:sz w:val="26"/>
          <w:szCs w:val="26"/>
          <w:rtl/>
        </w:rPr>
        <w:t>14:15</w:t>
      </w:r>
      <w:r>
        <w:rPr>
          <w:rFonts w:ascii="Tahoma" w:hAnsi="Tahoma" w:cs="B Nazanin" w:hint="cs"/>
          <w:color w:val="000000"/>
          <w:sz w:val="26"/>
          <w:szCs w:val="26"/>
          <w:rtl/>
        </w:rPr>
        <w:t xml:space="preserve"> می باشد.</w:t>
      </w:r>
    </w:p>
    <w:p w:rsidR="00F93587" w:rsidRDefault="00F93587" w:rsidP="00A523F8">
      <w:pPr>
        <w:spacing w:after="0"/>
        <w:ind w:left="260"/>
        <w:rPr>
          <w:rFonts w:ascii="Tahoma" w:hAnsi="Tahoma" w:cs="B Nazanin"/>
          <w:color w:val="000000"/>
          <w:sz w:val="26"/>
          <w:szCs w:val="26"/>
          <w:rtl/>
        </w:rPr>
      </w:pPr>
      <w:r>
        <w:rPr>
          <w:rFonts w:ascii="Tahoma" w:hAnsi="Tahoma" w:cs="B Nazanin" w:hint="cs"/>
          <w:color w:val="000000"/>
          <w:sz w:val="26"/>
          <w:szCs w:val="26"/>
          <w:rtl/>
        </w:rPr>
        <w:t xml:space="preserve">ساعت شروع شیفت عصر ساعت </w:t>
      </w:r>
      <w:r w:rsidR="00A523F8">
        <w:rPr>
          <w:rFonts w:ascii="Tahoma" w:hAnsi="Tahoma" w:cs="B Nazanin" w:hint="cs"/>
          <w:color w:val="000000"/>
          <w:sz w:val="26"/>
          <w:szCs w:val="26"/>
          <w:rtl/>
        </w:rPr>
        <w:t>13:15</w:t>
      </w:r>
      <w:r>
        <w:rPr>
          <w:rFonts w:ascii="Tahoma" w:hAnsi="Tahoma" w:cs="B Nazanin" w:hint="cs"/>
          <w:color w:val="000000"/>
          <w:sz w:val="26"/>
          <w:szCs w:val="26"/>
          <w:rtl/>
        </w:rPr>
        <w:t xml:space="preserve"> و اتمام شیفت ساعت </w:t>
      </w:r>
      <w:r w:rsidR="00A523F8">
        <w:rPr>
          <w:rFonts w:ascii="Tahoma" w:hAnsi="Tahoma" w:cs="B Nazanin" w:hint="cs"/>
          <w:color w:val="000000"/>
          <w:sz w:val="26"/>
          <w:szCs w:val="26"/>
          <w:rtl/>
        </w:rPr>
        <w:t>20:15</w:t>
      </w:r>
      <w:r>
        <w:rPr>
          <w:rFonts w:ascii="Tahoma" w:hAnsi="Tahoma" w:cs="B Nazanin" w:hint="cs"/>
          <w:color w:val="000000"/>
          <w:sz w:val="26"/>
          <w:szCs w:val="26"/>
          <w:rtl/>
        </w:rPr>
        <w:t xml:space="preserve"> می باشد.</w:t>
      </w:r>
    </w:p>
    <w:p w:rsidR="00F93587" w:rsidRDefault="00F93587" w:rsidP="00A523F8">
      <w:pPr>
        <w:spacing w:after="0"/>
        <w:ind w:left="260"/>
        <w:rPr>
          <w:rFonts w:ascii="Tahoma" w:hAnsi="Tahoma" w:cs="B Nazanin"/>
          <w:color w:val="000000"/>
          <w:sz w:val="26"/>
          <w:szCs w:val="26"/>
          <w:rtl/>
        </w:rPr>
      </w:pPr>
      <w:r>
        <w:rPr>
          <w:rFonts w:ascii="Tahoma" w:hAnsi="Tahoma" w:cs="B Nazanin" w:hint="cs"/>
          <w:color w:val="000000"/>
          <w:sz w:val="26"/>
          <w:szCs w:val="26"/>
          <w:rtl/>
        </w:rPr>
        <w:t>ساعت شروع شیفت شب ساعت</w:t>
      </w:r>
      <w:r w:rsidR="00A523F8">
        <w:rPr>
          <w:rFonts w:ascii="Tahoma" w:hAnsi="Tahoma" w:cs="B Nazanin" w:hint="cs"/>
          <w:color w:val="000000"/>
          <w:sz w:val="26"/>
          <w:szCs w:val="26"/>
          <w:rtl/>
        </w:rPr>
        <w:t xml:space="preserve"> 19:15</w:t>
      </w:r>
      <w:r>
        <w:rPr>
          <w:rFonts w:ascii="Tahoma" w:hAnsi="Tahoma" w:cs="B Nazanin" w:hint="cs"/>
          <w:color w:val="000000"/>
          <w:sz w:val="26"/>
          <w:szCs w:val="26"/>
          <w:rtl/>
        </w:rPr>
        <w:t xml:space="preserve"> واتمام شیفت ساعت </w:t>
      </w:r>
      <w:r w:rsidR="00A523F8">
        <w:rPr>
          <w:rFonts w:ascii="Tahoma" w:hAnsi="Tahoma" w:cs="B Nazanin" w:hint="cs"/>
          <w:color w:val="000000"/>
          <w:sz w:val="26"/>
          <w:szCs w:val="26"/>
          <w:rtl/>
        </w:rPr>
        <w:t xml:space="preserve">8:15 </w:t>
      </w:r>
      <w:r>
        <w:rPr>
          <w:rFonts w:ascii="Tahoma" w:hAnsi="Tahoma" w:cs="B Nazanin" w:hint="cs"/>
          <w:color w:val="000000"/>
          <w:sz w:val="26"/>
          <w:szCs w:val="26"/>
          <w:rtl/>
        </w:rPr>
        <w:t xml:space="preserve"> صبح می باشد.</w:t>
      </w:r>
    </w:p>
    <w:p w:rsidR="00F93587" w:rsidRDefault="00F93587" w:rsidP="00A523F8">
      <w:pPr>
        <w:spacing w:after="0"/>
        <w:ind w:left="260"/>
        <w:rPr>
          <w:rFonts w:ascii="Tahoma" w:hAnsi="Tahoma" w:cs="B Nazanin"/>
          <w:color w:val="000000"/>
          <w:sz w:val="26"/>
          <w:szCs w:val="26"/>
          <w:rtl/>
        </w:rPr>
      </w:pPr>
      <w:r>
        <w:rPr>
          <w:rFonts w:ascii="Tahoma" w:hAnsi="Tahoma" w:cs="B Nazanin" w:hint="cs"/>
          <w:color w:val="000000"/>
          <w:sz w:val="26"/>
          <w:szCs w:val="26"/>
          <w:rtl/>
        </w:rPr>
        <w:t>کارت حضور و غیاب در این مرکز وجود ندارد و سیستم حضور و غیاب بر اساس</w:t>
      </w:r>
      <w:r w:rsidR="00A523F8">
        <w:rPr>
          <w:rFonts w:ascii="Tahoma" w:hAnsi="Tahoma" w:cs="B Nazanin" w:hint="cs"/>
          <w:color w:val="000000"/>
          <w:sz w:val="26"/>
          <w:szCs w:val="26"/>
          <w:rtl/>
        </w:rPr>
        <w:t xml:space="preserve"> سامانه کیمیا و ثبت چهره یا اثر انگشت تحت</w:t>
      </w:r>
      <w:r>
        <w:rPr>
          <w:rFonts w:ascii="Tahoma" w:hAnsi="Tahoma" w:cs="B Nazanin" w:hint="cs"/>
          <w:color w:val="000000"/>
          <w:sz w:val="26"/>
          <w:szCs w:val="26"/>
          <w:rtl/>
        </w:rPr>
        <w:t xml:space="preserve"> نظارت مسئولین</w:t>
      </w:r>
      <w:r w:rsidR="00A523F8">
        <w:rPr>
          <w:rFonts w:ascii="Tahoma" w:hAnsi="Tahoma" w:cs="B Nazanin" w:hint="cs"/>
          <w:color w:val="000000"/>
          <w:sz w:val="26"/>
          <w:szCs w:val="26"/>
          <w:rtl/>
        </w:rPr>
        <w:t xml:space="preserve"> می باشد.</w:t>
      </w:r>
    </w:p>
    <w:p w:rsidR="00F93587" w:rsidRDefault="00F93587" w:rsidP="00F73DDA">
      <w:pPr>
        <w:spacing w:after="0"/>
        <w:ind w:left="260"/>
        <w:rPr>
          <w:rFonts w:ascii="Tahoma" w:hAnsi="Tahoma" w:cs="B Nazanin"/>
          <w:color w:val="000000"/>
          <w:sz w:val="26"/>
          <w:szCs w:val="26"/>
          <w:rtl/>
        </w:rPr>
      </w:pPr>
      <w:r>
        <w:rPr>
          <w:rFonts w:ascii="Tahoma" w:hAnsi="Tahoma" w:cs="B Nazanin" w:hint="cs"/>
          <w:color w:val="000000"/>
          <w:sz w:val="26"/>
          <w:szCs w:val="26"/>
          <w:rtl/>
        </w:rPr>
        <w:t>در مواقع اضطراری برای خروج از بیمارستان می بایست پس از هماهنگی لازم با سرپرست مربوطه</w:t>
      </w:r>
      <w:r w:rsidR="00A523F8">
        <w:rPr>
          <w:rFonts w:ascii="Tahoma" w:hAnsi="Tahoma" w:cs="B Nazanin" w:hint="cs"/>
          <w:color w:val="000000"/>
          <w:sz w:val="26"/>
          <w:szCs w:val="26"/>
          <w:rtl/>
        </w:rPr>
        <w:t xml:space="preserve"> و ثبت پاس ساعتی یا مرخصی روزانه در سامانه کیمیا</w:t>
      </w:r>
      <w:r>
        <w:rPr>
          <w:rFonts w:ascii="Tahoma" w:hAnsi="Tahoma" w:cs="B Nazanin" w:hint="cs"/>
          <w:color w:val="000000"/>
          <w:sz w:val="26"/>
          <w:szCs w:val="26"/>
          <w:rtl/>
        </w:rPr>
        <w:t xml:space="preserve"> </w:t>
      </w:r>
      <w:r w:rsidR="00F73DDA">
        <w:rPr>
          <w:rFonts w:ascii="Tahoma" w:hAnsi="Tahoma" w:cs="B Nazanin" w:hint="cs"/>
          <w:color w:val="000000"/>
          <w:sz w:val="26"/>
          <w:szCs w:val="26"/>
          <w:rtl/>
        </w:rPr>
        <w:t>انجا</w:t>
      </w:r>
      <w:r w:rsidR="00D44F63">
        <w:rPr>
          <w:rFonts w:ascii="Tahoma" w:hAnsi="Tahoma" w:cs="B Nazanin" w:hint="cs"/>
          <w:color w:val="000000"/>
          <w:sz w:val="26"/>
          <w:szCs w:val="26"/>
          <w:rtl/>
        </w:rPr>
        <w:t xml:space="preserve">م </w:t>
      </w:r>
      <w:r>
        <w:rPr>
          <w:rFonts w:ascii="Tahoma" w:hAnsi="Tahoma" w:cs="B Nazanin" w:hint="cs"/>
          <w:color w:val="000000"/>
          <w:sz w:val="26"/>
          <w:szCs w:val="26"/>
          <w:rtl/>
        </w:rPr>
        <w:t>گردد.</w:t>
      </w:r>
    </w:p>
    <w:p w:rsidR="00F93587" w:rsidRDefault="00F93587" w:rsidP="00F93587">
      <w:pPr>
        <w:spacing w:after="0"/>
        <w:ind w:left="260"/>
        <w:rPr>
          <w:rFonts w:ascii="Tahoma" w:hAnsi="Tahoma" w:cs="B Nazanin"/>
          <w:color w:val="000000"/>
          <w:sz w:val="26"/>
          <w:szCs w:val="26"/>
          <w:rtl/>
        </w:rPr>
      </w:pPr>
    </w:p>
    <w:p w:rsidR="00F93587" w:rsidRDefault="00F93587" w:rsidP="00F93587">
      <w:pPr>
        <w:pStyle w:val="ListParagraph"/>
        <w:numPr>
          <w:ilvl w:val="0"/>
          <w:numId w:val="1"/>
        </w:numPr>
        <w:bidi/>
        <w:ind w:left="260" w:firstLine="0"/>
        <w:rPr>
          <w:rFonts w:ascii="B Zar" w:cs="B Zar"/>
          <w:b/>
          <w:bCs/>
          <w:rtl/>
        </w:rPr>
      </w:pPr>
      <w:r>
        <w:rPr>
          <w:rFonts w:cs="B Zar" w:hint="cs"/>
          <w:b/>
          <w:bCs/>
          <w:rtl/>
          <w:lang w:bidi="ar-SA"/>
        </w:rPr>
        <w:t>آیین نامه حضور و غیاب کارکنان</w:t>
      </w:r>
      <w:r>
        <w:rPr>
          <w:rFonts w:ascii="B Zar" w:cs="B Zar" w:hint="cs"/>
          <w:b/>
          <w:bCs/>
          <w:rtl/>
        </w:rPr>
        <w:t>:</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1:کلیه کارکنان دستگاه های اجرایی مکلفند ساعات تعیین شده برای ورود به محل خدمت و خروج از آن را رعایت نموده</w:t>
      </w:r>
      <w:r>
        <w:rPr>
          <w:rFonts w:ascii="Times New Roman" w:hAnsi="Times New Roman" w:cs="Times New Roman"/>
          <w:color w:val="000000"/>
          <w:sz w:val="26"/>
          <w:szCs w:val="26"/>
          <w:rtl/>
        </w:rPr>
        <w:t>¸</w:t>
      </w:r>
      <w:r>
        <w:rPr>
          <w:rFonts w:ascii="Tahoma" w:hAnsi="Tahoma" w:cs="B Nazanin" w:hint="cs"/>
          <w:color w:val="000000"/>
          <w:sz w:val="26"/>
          <w:szCs w:val="26"/>
          <w:rtl/>
        </w:rPr>
        <w:t>مگر آنکه از سوی مقام ذیصلاح دستگاه مربوط برای ورود و خروج هر یک از آنان کتبأ ترتیب دیگری مقرر شده باشد.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2:ورود به محل خدمت بعد از ساعت مقرر و بدون کسب مجوز قبلی تأخیر ورود محسوب گردیده و با مستخدمی که تأخیر ورود داشته باشد به شرح زیر رفتار می شود: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الف-تاخیر ورود تا 2 ساعت در هر ماه قابل اغماض بوده و در مرخصی استحقاقی منظور میگردد.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ب-تاخیر ورود بیش از 2 ساعت در هر ماه مستلزم کسر حقوق خواهد بود.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3:خروج از محل خدمت زودتر از ساعت مقرر نیز تعجیل خروج محسوب گردیده و حسب</w:t>
      </w:r>
      <w:r>
        <w:rPr>
          <w:rFonts w:ascii="Times New Roman" w:hAnsi="Times New Roman" w:cs="Times New Roman"/>
          <w:color w:val="000000"/>
          <w:sz w:val="26"/>
          <w:szCs w:val="26"/>
          <w:rtl/>
        </w:rPr>
        <w:t>¸</w:t>
      </w:r>
      <w:r>
        <w:rPr>
          <w:rFonts w:ascii="Tahoma" w:hAnsi="Tahoma" w:cs="B Nazanin" w:hint="cs"/>
          <w:color w:val="000000"/>
          <w:sz w:val="26"/>
          <w:szCs w:val="26"/>
          <w:rtl/>
        </w:rPr>
        <w:t>مورد مشمول حکم قسمت های الف و ب ماده 2 خواهد بود.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4:تاخیر ورود در موارد زیر موجه محسوب گردیده و مدت تأخیر در هر صورت جزو مرخصی استحقاقی منظور خواهد شد: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الف-وقوع حوادث و سوانح غیر مترقبه برای مستخدم</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همسر و فرزندان تحت تکلف و نیز سایر افراد خانواده در صورتی که تحت تکلیف وی باشند.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ب-احضار مستخدم توسط مراجع قضائی و انتظامی با ارائه گواهی مرجع احضارکننده</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:تشخیص موارد مذکور در این ماده با مدیر واحد ذیربط خواهد بود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ماده 5: به مستخدمی که در هر ماه بیش از 4بار تأخیر ورود و یا تعجیل خروج غیرموجه داشته باشد و جمع مدت تأخیر مزبور به بیش از 4   ساعت در ماه برسد</w:t>
      </w:r>
      <w:r>
        <w:rPr>
          <w:rFonts w:ascii="Times New Roman" w:hAnsi="Times New Roman" w:cs="Times New Roman"/>
          <w:color w:val="000000"/>
          <w:sz w:val="26"/>
          <w:szCs w:val="26"/>
          <w:rtl/>
        </w:rPr>
        <w:t>¸</w:t>
      </w:r>
      <w:r>
        <w:rPr>
          <w:rFonts w:ascii="Tahoma" w:hAnsi="Tahoma" w:cs="B Nazanin" w:hint="cs"/>
          <w:color w:val="000000"/>
          <w:sz w:val="26"/>
          <w:szCs w:val="26"/>
          <w:rtl/>
        </w:rPr>
        <w:t>در قبال مجموع تأخیر برای ماه اول و دوم کتبأ اخطار داده خواهد شد و برای ماه سوم حق شغل یا حقوق پایه ی مستخدم خاطی به میزان 30% و برای ماه چهارم به میزان 50% و برای ماه پنجم به میزان 100% و به مدت 1ماه کسر خواهد شد و در صورت تکرار</w:t>
      </w:r>
      <w:r>
        <w:rPr>
          <w:rFonts w:ascii="Times New Roman" w:hAnsi="Times New Roman" w:cs="Times New Roman"/>
          <w:color w:val="000000"/>
          <w:sz w:val="26"/>
          <w:szCs w:val="26"/>
          <w:rtl/>
        </w:rPr>
        <w:t>¸</w:t>
      </w:r>
      <w:r>
        <w:rPr>
          <w:rFonts w:ascii="Tahoma" w:hAnsi="Tahoma" w:cs="B Nazanin" w:hint="cs"/>
          <w:color w:val="000000"/>
          <w:sz w:val="26"/>
          <w:szCs w:val="26"/>
          <w:rtl/>
        </w:rPr>
        <w:t>پرونده مستخدم جهت رسیدگی به (هیأت رسیدگی به تخلفات اداری)ارجاع خواهد گردید.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 xml:space="preserve"> </w:t>
      </w:r>
      <w:r w:rsidRPr="00A52660">
        <w:rPr>
          <w:rFonts w:ascii="Tahoma" w:hAnsi="Tahoma" w:cs="B Nazanin" w:hint="cs"/>
          <w:b/>
          <w:bCs/>
          <w:color w:val="000000"/>
          <w:sz w:val="26"/>
          <w:szCs w:val="26"/>
          <w:rtl/>
        </w:rPr>
        <w:t>1:</w:t>
      </w:r>
      <w:r>
        <w:rPr>
          <w:rFonts w:ascii="Tahoma" w:hAnsi="Tahoma" w:cs="B Nazanin" w:hint="cs"/>
          <w:color w:val="000000"/>
          <w:sz w:val="26"/>
          <w:szCs w:val="26"/>
          <w:rtl/>
        </w:rPr>
        <w:t xml:space="preserve">تأخیر ورود یا تعجیل خروج غیرموجه بیش از 8 ساعت در هر ماه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در هر حال مشمول حکم این ماده خواهد بود.</w:t>
      </w:r>
    </w:p>
    <w:p w:rsidR="00F93587" w:rsidRDefault="00F93587" w:rsidP="00F93587">
      <w:pPr>
        <w:spacing w:after="0"/>
        <w:ind w:left="260"/>
        <w:rPr>
          <w:rFonts w:ascii="Tahoma" w:hAnsi="Tahoma" w:cs="B Nazanin"/>
          <w:color w:val="000000"/>
          <w:sz w:val="26"/>
          <w:szCs w:val="26"/>
          <w:rtl/>
        </w:rPr>
      </w:pPr>
      <w:r w:rsidRPr="00A52660">
        <w:rPr>
          <w:rFonts w:ascii="Tahoma" w:hAnsi="Tahoma" w:cs="B Nazanin" w:hint="cs"/>
          <w:b/>
          <w:bCs/>
          <w:color w:val="000000"/>
          <w:sz w:val="26"/>
          <w:szCs w:val="26"/>
          <w:rtl/>
        </w:rPr>
        <w:t>تبصره 2</w:t>
      </w:r>
      <w:r>
        <w:rPr>
          <w:rFonts w:ascii="Tahoma" w:hAnsi="Tahoma" w:cs="B Nazanin" w:hint="cs"/>
          <w:color w:val="000000"/>
          <w:sz w:val="26"/>
          <w:szCs w:val="26"/>
          <w:rtl/>
        </w:rPr>
        <w:t xml:space="preserve">:در مورد مستخدمینی که قبلأ به علل دیگری به جز موارد فوق الذکر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حق شغل یا حقوق پایه آنان قطع گردیده</w:t>
      </w:r>
      <w:r>
        <w:rPr>
          <w:rFonts w:ascii="Times New Roman" w:hAnsi="Times New Roman" w:cs="Times New Roman"/>
          <w:color w:val="000000"/>
          <w:sz w:val="26"/>
          <w:szCs w:val="26"/>
          <w:rtl/>
        </w:rPr>
        <w:t>¸</w:t>
      </w:r>
      <w:r>
        <w:rPr>
          <w:rFonts w:ascii="Tahoma" w:hAnsi="Tahoma" w:cs="B Nazanin" w:hint="cs"/>
          <w:color w:val="000000"/>
          <w:sz w:val="26"/>
          <w:szCs w:val="26"/>
          <w:rtl/>
        </w:rPr>
        <w:t xml:space="preserve">از سومین ماهی که تأخیر ورود یا تعجیل خروج انان به حد نصاب فوق برسد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پرونده امر به هیئت رسیدگی به تخلفات اداری ارجاع خواهد شد.</w:t>
      </w:r>
    </w:p>
    <w:p w:rsidR="00D44F63" w:rsidRDefault="00D44F63" w:rsidP="003B5E9B">
      <w:pPr>
        <w:spacing w:after="0"/>
        <w:rPr>
          <w:rFonts w:ascii="Tahoma" w:hAnsi="Tahoma" w:cs="B Nazanin"/>
          <w:color w:val="000000"/>
          <w:sz w:val="26"/>
          <w:szCs w:val="26"/>
          <w:rtl/>
        </w:rPr>
      </w:pPr>
    </w:p>
    <w:p w:rsidR="00F93587" w:rsidRDefault="00F93587" w:rsidP="00F93587">
      <w:pPr>
        <w:spacing w:after="0"/>
        <w:ind w:left="260"/>
        <w:rPr>
          <w:rFonts w:ascii="Tahoma" w:hAnsi="Tahoma" w:cs="B Nazanin"/>
          <w:color w:val="000000"/>
          <w:sz w:val="26"/>
          <w:szCs w:val="26"/>
          <w:rtl/>
        </w:rPr>
      </w:pPr>
    </w:p>
    <w:p w:rsidR="00F93587" w:rsidRDefault="00F93587" w:rsidP="00F93587">
      <w:pPr>
        <w:pStyle w:val="ListParagraph"/>
        <w:numPr>
          <w:ilvl w:val="0"/>
          <w:numId w:val="1"/>
        </w:numPr>
        <w:tabs>
          <w:tab w:val="left" w:pos="1271"/>
        </w:tabs>
        <w:bidi/>
        <w:rPr>
          <w:rFonts w:ascii="B Zar" w:cs="B Zar"/>
          <w:b/>
          <w:bCs/>
          <w:sz w:val="28"/>
          <w:szCs w:val="28"/>
          <w:rtl/>
        </w:rPr>
      </w:pPr>
      <w:r>
        <w:rPr>
          <w:rFonts w:cs="B Zar" w:hint="cs"/>
          <w:b/>
          <w:bCs/>
          <w:sz w:val="28"/>
          <w:szCs w:val="28"/>
          <w:rtl/>
          <w:lang w:bidi="ar-SA"/>
        </w:rPr>
        <w:t>حقوق و مزایا</w:t>
      </w:r>
      <w:r>
        <w:rPr>
          <w:rFonts w:ascii="B Zar" w:cs="B Zar" w:hint="cs"/>
          <w:b/>
          <w:bCs/>
          <w:sz w:val="28"/>
          <w:szCs w:val="28"/>
          <w:rtl/>
        </w:rPr>
        <w:t xml:space="preserve">: </w:t>
      </w:r>
    </w:p>
    <w:p w:rsidR="00F93587" w:rsidRDefault="00F93587" w:rsidP="00F93587">
      <w:pPr>
        <w:tabs>
          <w:tab w:val="left" w:pos="1271"/>
        </w:tabs>
        <w:spacing w:after="0"/>
        <w:ind w:left="260"/>
        <w:rPr>
          <w:rFonts w:cs="B Zar"/>
          <w:b/>
          <w:bCs/>
          <w:sz w:val="24"/>
          <w:szCs w:val="24"/>
          <w:rtl/>
        </w:rPr>
      </w:pPr>
    </w:p>
    <w:p w:rsidR="00F93587" w:rsidRDefault="00F93587" w:rsidP="00F93587">
      <w:pPr>
        <w:spacing w:after="0"/>
        <w:ind w:left="260"/>
        <w:rPr>
          <w:rFonts w:ascii="Tahoma" w:hAnsi="Tahoma" w:cs="B Zar"/>
          <w:b/>
          <w:bCs/>
          <w:color w:val="000000"/>
          <w:rtl/>
        </w:rPr>
      </w:pPr>
      <w:r>
        <w:rPr>
          <w:rFonts w:ascii="Tahoma" w:hAnsi="Tahoma" w:cs="B Zar" w:hint="cs"/>
          <w:b/>
          <w:bCs/>
          <w:color w:val="000000"/>
          <w:rtl/>
        </w:rPr>
        <w:t>جدول حق شغل :</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امتیاز حق شغل مشاغل دستگاه های اجرایی</w:t>
      </w:r>
      <w:r>
        <w:rPr>
          <w:rFonts w:ascii="Times New Roman" w:hAnsi="Times New Roman" w:cs="Times New Roman"/>
          <w:color w:val="000000"/>
          <w:sz w:val="26"/>
          <w:szCs w:val="26"/>
          <w:rtl/>
        </w:rPr>
        <w:t>¸</w:t>
      </w:r>
      <w:r>
        <w:rPr>
          <w:rFonts w:ascii="Tahoma" w:hAnsi="Tahoma" w:cs="B Nazanin" w:hint="cs"/>
          <w:color w:val="000000"/>
          <w:sz w:val="26"/>
          <w:szCs w:val="26"/>
          <w:rtl/>
        </w:rPr>
        <w:t xml:space="preserve">بر اساس اهمیت و پیچیدگی وظایف و مسئولیت ها </w:t>
      </w:r>
      <w:r>
        <w:rPr>
          <w:rFonts w:ascii="Times New Roman" w:hAnsi="Times New Roman" w:cs="Times New Roman"/>
          <w:color w:val="000000"/>
          <w:sz w:val="26"/>
          <w:szCs w:val="26"/>
          <w:rtl/>
        </w:rPr>
        <w:t>¸</w:t>
      </w:r>
      <w:r>
        <w:rPr>
          <w:rFonts w:ascii="Tahoma" w:hAnsi="Tahoma" w:cs="B Nazanin" w:hint="cs"/>
          <w:color w:val="000000"/>
          <w:sz w:val="26"/>
          <w:szCs w:val="26"/>
          <w:rtl/>
        </w:rPr>
        <w:t>سطح تخصص و مهارت های مورد نیاز</w:t>
      </w:r>
      <w:r>
        <w:rPr>
          <w:rFonts w:ascii="Times New Roman" w:hAnsi="Times New Roman" w:cs="Times New Roman"/>
          <w:color w:val="000000"/>
          <w:sz w:val="26"/>
          <w:szCs w:val="26"/>
          <w:rtl/>
        </w:rPr>
        <w:t>¸</w:t>
      </w:r>
      <w:r>
        <w:rPr>
          <w:rFonts w:ascii="Tahoma" w:hAnsi="Tahoma" w:cs="B Nazanin" w:hint="cs"/>
          <w:color w:val="000000"/>
          <w:sz w:val="26"/>
          <w:szCs w:val="26"/>
          <w:rtl/>
        </w:rPr>
        <w:t>بر اساس جدول شماره یک برای اجرا از 1/1/1388 به شرح ذیل تعیین می شود:</w:t>
      </w:r>
    </w:p>
    <w:p w:rsidR="00F93587" w:rsidRDefault="00F93587" w:rsidP="00F93587">
      <w:pPr>
        <w:spacing w:after="0"/>
        <w:ind w:left="260"/>
        <w:rPr>
          <w:rFonts w:cs="B Nazanin"/>
          <w:b/>
          <w:bCs/>
          <w:rtl/>
        </w:rPr>
      </w:pPr>
    </w:p>
    <w:tbl>
      <w:tblPr>
        <w:bidiVisual/>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545"/>
        <w:gridCol w:w="1553"/>
        <w:gridCol w:w="1540"/>
        <w:gridCol w:w="1532"/>
        <w:gridCol w:w="1540"/>
        <w:gridCol w:w="1532"/>
      </w:tblGrid>
      <w:tr w:rsidR="00F93587" w:rsidRPr="0076326B" w:rsidTr="00430D57">
        <w:tc>
          <w:tcPr>
            <w:tcW w:w="1596"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رتبه های شغلی</w:t>
            </w:r>
          </w:p>
        </w:tc>
        <w:tc>
          <w:tcPr>
            <w:tcW w:w="1596"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3B5E9B" w:rsidP="00430D57">
            <w:pPr>
              <w:spacing w:after="0" w:line="240" w:lineRule="auto"/>
              <w:ind w:left="260"/>
              <w:jc w:val="center"/>
              <w:rPr>
                <w:rFonts w:cs="B Nazanin"/>
                <w:b/>
                <w:bCs/>
                <w:color w:val="FFFFFF"/>
                <w:lang w:bidi="ar-SA"/>
              </w:rPr>
            </w:pPr>
            <w:r>
              <w:rPr>
                <w:rFonts w:cs="B Nazanin" w:hint="cs"/>
                <w:b/>
                <w:bCs/>
                <w:color w:val="FFFFFF"/>
                <w:rtl/>
                <w:lang w:bidi="ar-SA"/>
              </w:rPr>
              <w:t>مقدماتی</w:t>
            </w:r>
          </w:p>
        </w:tc>
        <w:tc>
          <w:tcPr>
            <w:tcW w:w="1596"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پایه</w:t>
            </w:r>
          </w:p>
        </w:tc>
        <w:tc>
          <w:tcPr>
            <w:tcW w:w="1596"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ارشد</w:t>
            </w:r>
          </w:p>
        </w:tc>
        <w:tc>
          <w:tcPr>
            <w:tcW w:w="1596"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خبره</w:t>
            </w:r>
          </w:p>
        </w:tc>
        <w:tc>
          <w:tcPr>
            <w:tcW w:w="1596"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عالی</w:t>
            </w:r>
          </w:p>
        </w:tc>
      </w:tr>
      <w:tr w:rsidR="00F93587" w:rsidRPr="0076326B" w:rsidTr="00430D57">
        <w:tc>
          <w:tcPr>
            <w:tcW w:w="1596" w:type="dxa"/>
            <w:tcBorders>
              <w:top w:val="single" w:sz="8"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یک</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3600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3975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4500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w:t>
            </w:r>
          </w:p>
        </w:tc>
      </w:tr>
      <w:tr w:rsidR="00F93587" w:rsidRPr="0076326B" w:rsidTr="00430D57">
        <w:tc>
          <w:tcPr>
            <w:tcW w:w="1596" w:type="dxa"/>
            <w:tcBorders>
              <w:top w:val="single" w:sz="6"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دو</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3900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4275</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4800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5475</w:t>
            </w:r>
          </w:p>
        </w:tc>
        <w:tc>
          <w:tcPr>
            <w:tcW w:w="1596" w:type="dxa"/>
            <w:tcBorders>
              <w:top w:val="single" w:sz="6" w:space="0" w:color="FFFFFF"/>
              <w:left w:val="single" w:sz="6" w:space="0" w:color="FFFFFF"/>
              <w:bottom w:val="single" w:sz="6" w:space="0" w:color="FFFFFF"/>
              <w:right w:val="single" w:sz="8"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6300</w:t>
            </w:r>
          </w:p>
        </w:tc>
      </w:tr>
      <w:tr w:rsidR="00F93587" w:rsidRPr="0076326B" w:rsidTr="00430D57">
        <w:tc>
          <w:tcPr>
            <w:tcW w:w="1596" w:type="dxa"/>
            <w:tcBorders>
              <w:top w:val="single" w:sz="8"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سه</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4200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4575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5100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5775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6600</w:t>
            </w:r>
          </w:p>
        </w:tc>
      </w:tr>
      <w:tr w:rsidR="00F93587" w:rsidRPr="0076326B" w:rsidTr="00430D57">
        <w:tc>
          <w:tcPr>
            <w:tcW w:w="1596" w:type="dxa"/>
            <w:tcBorders>
              <w:top w:val="single" w:sz="6"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چهار</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4500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4875</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5400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6075</w:t>
            </w:r>
          </w:p>
        </w:tc>
        <w:tc>
          <w:tcPr>
            <w:tcW w:w="1596" w:type="dxa"/>
            <w:tcBorders>
              <w:top w:val="single" w:sz="6" w:space="0" w:color="FFFFFF"/>
              <w:left w:val="single" w:sz="6" w:space="0" w:color="FFFFFF"/>
              <w:bottom w:val="single" w:sz="6" w:space="0" w:color="FFFFFF"/>
              <w:right w:val="single" w:sz="8"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6900</w:t>
            </w:r>
          </w:p>
        </w:tc>
      </w:tr>
      <w:tr w:rsidR="00F93587" w:rsidRPr="0076326B" w:rsidTr="00430D57">
        <w:tc>
          <w:tcPr>
            <w:tcW w:w="1596" w:type="dxa"/>
            <w:tcBorders>
              <w:top w:val="single" w:sz="8"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پنج</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4800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5175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5700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6375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7200</w:t>
            </w:r>
          </w:p>
        </w:tc>
      </w:tr>
      <w:tr w:rsidR="00F93587" w:rsidRPr="0076326B" w:rsidTr="00430D57">
        <w:tc>
          <w:tcPr>
            <w:tcW w:w="1596" w:type="dxa"/>
            <w:tcBorders>
              <w:top w:val="single" w:sz="6"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شش</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5100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5475</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6000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6675</w:t>
            </w:r>
          </w:p>
        </w:tc>
        <w:tc>
          <w:tcPr>
            <w:tcW w:w="1596" w:type="dxa"/>
            <w:tcBorders>
              <w:top w:val="single" w:sz="6" w:space="0" w:color="FFFFFF"/>
              <w:left w:val="single" w:sz="6" w:space="0" w:color="FFFFFF"/>
              <w:bottom w:val="single" w:sz="6" w:space="0" w:color="FFFFFF"/>
              <w:right w:val="single" w:sz="8"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7500</w:t>
            </w:r>
          </w:p>
        </w:tc>
      </w:tr>
      <w:tr w:rsidR="00F93587" w:rsidRPr="0076326B" w:rsidTr="00430D57">
        <w:tc>
          <w:tcPr>
            <w:tcW w:w="1596" w:type="dxa"/>
            <w:tcBorders>
              <w:top w:val="single" w:sz="8"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هفت</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5400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5775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6300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6975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7800</w:t>
            </w:r>
          </w:p>
        </w:tc>
      </w:tr>
      <w:tr w:rsidR="00F93587" w:rsidRPr="0076326B" w:rsidTr="00430D57">
        <w:tc>
          <w:tcPr>
            <w:tcW w:w="1596" w:type="dxa"/>
            <w:tcBorders>
              <w:top w:val="single" w:sz="6"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هشت</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5700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6075</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6600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7275</w:t>
            </w:r>
          </w:p>
        </w:tc>
        <w:tc>
          <w:tcPr>
            <w:tcW w:w="1596" w:type="dxa"/>
            <w:tcBorders>
              <w:top w:val="single" w:sz="6" w:space="0" w:color="FFFFFF"/>
              <w:left w:val="single" w:sz="6" w:space="0" w:color="FFFFFF"/>
              <w:bottom w:val="single" w:sz="6" w:space="0" w:color="FFFFFF"/>
              <w:right w:val="single" w:sz="8"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8100</w:t>
            </w:r>
          </w:p>
        </w:tc>
      </w:tr>
      <w:tr w:rsidR="00F93587" w:rsidRPr="0076326B" w:rsidTr="00430D57">
        <w:tc>
          <w:tcPr>
            <w:tcW w:w="1596" w:type="dxa"/>
            <w:tcBorders>
              <w:top w:val="single" w:sz="8"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طبفه نه</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6000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6375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6900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7575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8400</w:t>
            </w:r>
          </w:p>
        </w:tc>
      </w:tr>
      <w:tr w:rsidR="00F93587" w:rsidRPr="0076326B" w:rsidTr="00430D57">
        <w:tc>
          <w:tcPr>
            <w:tcW w:w="1596" w:type="dxa"/>
            <w:tcBorders>
              <w:top w:val="single" w:sz="6"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ده</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6300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6675</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7200</w:t>
            </w:r>
          </w:p>
        </w:tc>
        <w:tc>
          <w:tcPr>
            <w:tcW w:w="1596" w:type="dxa"/>
            <w:tcBorders>
              <w:top w:val="single" w:sz="6" w:space="0" w:color="FFFFFF"/>
              <w:left w:val="single" w:sz="6" w:space="0" w:color="FFFFFF"/>
              <w:bottom w:val="dotted" w:sz="4" w:space="0" w:color="8DB3E2"/>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7875</w:t>
            </w:r>
          </w:p>
        </w:tc>
        <w:tc>
          <w:tcPr>
            <w:tcW w:w="1596" w:type="dxa"/>
            <w:tcBorders>
              <w:top w:val="single" w:sz="8" w:space="0" w:color="FFFFFF"/>
              <w:left w:val="single" w:sz="6" w:space="0" w:color="FFFFFF"/>
              <w:bottom w:val="single" w:sz="4" w:space="0" w:color="FFFFFF"/>
              <w:right w:val="single" w:sz="8"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8700</w:t>
            </w:r>
          </w:p>
        </w:tc>
      </w:tr>
      <w:tr w:rsidR="00F93587" w:rsidRPr="0076326B" w:rsidTr="00430D57">
        <w:tc>
          <w:tcPr>
            <w:tcW w:w="1596" w:type="dxa"/>
            <w:tcBorders>
              <w:top w:val="single" w:sz="8"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یازده</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6600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6975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7500</w:t>
            </w:r>
          </w:p>
        </w:tc>
        <w:tc>
          <w:tcPr>
            <w:tcW w:w="1596" w:type="dxa"/>
            <w:tcBorders>
              <w:top w:val="dotted" w:sz="4" w:space="0" w:color="8DB3E2"/>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8175</w:t>
            </w:r>
          </w:p>
        </w:tc>
        <w:tc>
          <w:tcPr>
            <w:tcW w:w="1596" w:type="dxa"/>
            <w:tcBorders>
              <w:top w:val="single" w:sz="4"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9000</w:t>
            </w:r>
          </w:p>
        </w:tc>
      </w:tr>
      <w:tr w:rsidR="00F93587" w:rsidRPr="0076326B" w:rsidTr="00430D57">
        <w:tc>
          <w:tcPr>
            <w:tcW w:w="1596" w:type="dxa"/>
            <w:tcBorders>
              <w:top w:val="single" w:sz="6"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دوازده</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6900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7275</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7800</w:t>
            </w:r>
          </w:p>
        </w:tc>
        <w:tc>
          <w:tcPr>
            <w:tcW w:w="1596"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8475</w:t>
            </w:r>
          </w:p>
        </w:tc>
        <w:tc>
          <w:tcPr>
            <w:tcW w:w="1596" w:type="dxa"/>
            <w:tcBorders>
              <w:top w:val="single" w:sz="6" w:space="0" w:color="FFFFFF"/>
              <w:left w:val="single" w:sz="6" w:space="0" w:color="FFFFFF"/>
              <w:bottom w:val="single" w:sz="6" w:space="0" w:color="FFFFFF"/>
              <w:right w:val="single" w:sz="8"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9300</w:t>
            </w:r>
          </w:p>
        </w:tc>
      </w:tr>
      <w:tr w:rsidR="00F93587" w:rsidRPr="0076326B" w:rsidTr="00430D57">
        <w:tc>
          <w:tcPr>
            <w:tcW w:w="1596" w:type="dxa"/>
            <w:tcBorders>
              <w:top w:val="single" w:sz="8"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سیزده</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7200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7575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8100</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8775</w:t>
            </w:r>
          </w:p>
        </w:tc>
        <w:tc>
          <w:tcPr>
            <w:tcW w:w="1596"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9600</w:t>
            </w:r>
          </w:p>
        </w:tc>
      </w:tr>
      <w:tr w:rsidR="00F93587" w:rsidRPr="0076326B" w:rsidTr="00430D57">
        <w:tc>
          <w:tcPr>
            <w:tcW w:w="1596" w:type="dxa"/>
            <w:tcBorders>
              <w:top w:val="single" w:sz="6" w:space="0" w:color="FFFFFF"/>
              <w:left w:val="single" w:sz="8" w:space="0" w:color="FFFFFF"/>
              <w:bottom w:val="single" w:sz="4" w:space="0" w:color="FFFFFF"/>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طبقه چهارده</w:t>
            </w:r>
          </w:p>
        </w:tc>
        <w:tc>
          <w:tcPr>
            <w:tcW w:w="1596" w:type="dxa"/>
            <w:tcBorders>
              <w:top w:val="single" w:sz="6" w:space="0" w:color="FFFFFF"/>
              <w:left w:val="single" w:sz="6" w:space="0" w:color="FFFFFF"/>
              <w:bottom w:val="single" w:sz="4"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7500</w:t>
            </w:r>
          </w:p>
        </w:tc>
        <w:tc>
          <w:tcPr>
            <w:tcW w:w="1596" w:type="dxa"/>
            <w:tcBorders>
              <w:top w:val="single" w:sz="6" w:space="0" w:color="FFFFFF"/>
              <w:left w:val="single" w:sz="6" w:space="0" w:color="FFFFFF"/>
              <w:bottom w:val="single" w:sz="4"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7875</w:t>
            </w:r>
          </w:p>
        </w:tc>
        <w:tc>
          <w:tcPr>
            <w:tcW w:w="1596" w:type="dxa"/>
            <w:tcBorders>
              <w:top w:val="single" w:sz="6" w:space="0" w:color="FFFFFF"/>
              <w:left w:val="single" w:sz="6" w:space="0" w:color="FFFFFF"/>
              <w:bottom w:val="single" w:sz="4"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8400</w:t>
            </w:r>
          </w:p>
        </w:tc>
        <w:tc>
          <w:tcPr>
            <w:tcW w:w="1596" w:type="dxa"/>
            <w:tcBorders>
              <w:top w:val="single" w:sz="6" w:space="0" w:color="FFFFFF"/>
              <w:left w:val="single" w:sz="6" w:space="0" w:color="FFFFFF"/>
              <w:bottom w:val="single" w:sz="4" w:space="0" w:color="FFFFFF"/>
              <w:right w:val="single" w:sz="6"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9075</w:t>
            </w:r>
          </w:p>
        </w:tc>
        <w:tc>
          <w:tcPr>
            <w:tcW w:w="1596" w:type="dxa"/>
            <w:tcBorders>
              <w:top w:val="single" w:sz="6" w:space="0" w:color="FFFFFF"/>
              <w:left w:val="single" w:sz="6" w:space="0" w:color="FFFFFF"/>
              <w:bottom w:val="single" w:sz="4" w:space="0" w:color="FFFFFF"/>
              <w:right w:val="single" w:sz="8" w:space="0" w:color="FFFFFF"/>
            </w:tcBorders>
            <w:shd w:val="clear" w:color="auto" w:fill="FDE4D0"/>
            <w:hideMark/>
          </w:tcPr>
          <w:p w:rsidR="00F93587" w:rsidRPr="0076326B" w:rsidRDefault="000670B6" w:rsidP="00430D57">
            <w:pPr>
              <w:spacing w:after="0" w:line="240" w:lineRule="auto"/>
              <w:ind w:left="260"/>
              <w:jc w:val="center"/>
              <w:rPr>
                <w:rFonts w:cs="B Nazanin"/>
                <w:b/>
                <w:bCs/>
                <w:lang w:bidi="ar-SA"/>
              </w:rPr>
            </w:pPr>
            <w:r>
              <w:rPr>
                <w:rFonts w:cs="B Nazanin" w:hint="cs"/>
                <w:b/>
                <w:bCs/>
                <w:rtl/>
                <w:lang w:bidi="ar-SA"/>
              </w:rPr>
              <w:t>9900</w:t>
            </w:r>
          </w:p>
        </w:tc>
      </w:tr>
    </w:tbl>
    <w:p w:rsidR="00F93587" w:rsidRPr="00C342CF" w:rsidRDefault="00F93587" w:rsidP="00F93587">
      <w:pPr>
        <w:spacing w:after="0"/>
        <w:rPr>
          <w:vanish/>
        </w:rPr>
      </w:pPr>
    </w:p>
    <w:tbl>
      <w:tblPr>
        <w:tblW w:w="9691" w:type="dxa"/>
        <w:jc w:val="right"/>
        <w:tblInd w:w="164" w:type="dxa"/>
        <w:tblBorders>
          <w:insideH w:val="single" w:sz="4" w:space="0" w:color="FFFFFF"/>
        </w:tblBorders>
        <w:tblLook w:val="0100" w:firstRow="0" w:lastRow="0" w:firstColumn="0" w:lastColumn="1" w:noHBand="0" w:noVBand="0"/>
      </w:tblPr>
      <w:tblGrid>
        <w:gridCol w:w="1657"/>
        <w:gridCol w:w="1701"/>
        <w:gridCol w:w="1560"/>
        <w:gridCol w:w="1559"/>
        <w:gridCol w:w="1461"/>
        <w:gridCol w:w="1753"/>
      </w:tblGrid>
      <w:tr w:rsidR="00F93587" w:rsidRPr="0076326B" w:rsidTr="003B5E9B">
        <w:trPr>
          <w:jc w:val="right"/>
        </w:trPr>
        <w:tc>
          <w:tcPr>
            <w:tcW w:w="1657" w:type="dxa"/>
            <w:tcBorders>
              <w:top w:val="single" w:sz="4" w:space="0" w:color="FFFFFF"/>
              <w:left w:val="single" w:sz="4" w:space="0" w:color="FFFFFF"/>
              <w:bottom w:val="single" w:sz="4" w:space="0" w:color="FFFFFF"/>
              <w:right w:val="single" w:sz="4" w:space="0" w:color="FFFFFF"/>
            </w:tcBorders>
            <w:shd w:val="clear" w:color="auto" w:fill="FBCAA2"/>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rPr>
              <w:t>10200</w:t>
            </w:r>
          </w:p>
        </w:tc>
        <w:tc>
          <w:tcPr>
            <w:tcW w:w="1701" w:type="dxa"/>
            <w:tcBorders>
              <w:top w:val="single" w:sz="4" w:space="0" w:color="FFFFFF"/>
              <w:left w:val="single" w:sz="4" w:space="0" w:color="FFFFFF"/>
              <w:bottom w:val="single" w:sz="4" w:space="0" w:color="FFFFFF"/>
              <w:right w:val="single" w:sz="4" w:space="0" w:color="FFFFFF"/>
            </w:tcBorders>
            <w:shd w:val="clear" w:color="auto" w:fill="FBCAA2"/>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9375</w:t>
            </w:r>
          </w:p>
        </w:tc>
        <w:tc>
          <w:tcPr>
            <w:tcW w:w="1560" w:type="dxa"/>
            <w:tcBorders>
              <w:top w:val="single" w:sz="4" w:space="0" w:color="FFFFFF"/>
              <w:left w:val="single" w:sz="4" w:space="0" w:color="FFFFFF"/>
              <w:bottom w:val="single" w:sz="4" w:space="0" w:color="FFFFFF"/>
              <w:right w:val="single" w:sz="4" w:space="0" w:color="FFFFFF"/>
            </w:tcBorders>
            <w:shd w:val="clear" w:color="auto" w:fill="FBCAA2"/>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8700</w:t>
            </w:r>
          </w:p>
        </w:tc>
        <w:tc>
          <w:tcPr>
            <w:tcW w:w="1559" w:type="dxa"/>
            <w:tcBorders>
              <w:top w:val="single" w:sz="4" w:space="0" w:color="FFFFFF"/>
              <w:left w:val="single" w:sz="4" w:space="0" w:color="FFFFFF"/>
              <w:bottom w:val="single" w:sz="4" w:space="0" w:color="FFFFFF"/>
              <w:right w:val="single" w:sz="4" w:space="0" w:color="FFFFFF"/>
            </w:tcBorders>
            <w:shd w:val="clear" w:color="auto" w:fill="FBCAA2"/>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8175</w:t>
            </w:r>
          </w:p>
        </w:tc>
        <w:tc>
          <w:tcPr>
            <w:tcW w:w="1461" w:type="dxa"/>
            <w:tcBorders>
              <w:top w:val="single" w:sz="4" w:space="0" w:color="FFFFFF"/>
              <w:left w:val="single" w:sz="4" w:space="0" w:color="FFFFFF"/>
              <w:bottom w:val="single" w:sz="4" w:space="0" w:color="FFFFFF"/>
              <w:right w:val="single" w:sz="4" w:space="0" w:color="FFFFFF"/>
            </w:tcBorders>
            <w:shd w:val="clear" w:color="auto" w:fill="FBCAA2"/>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7800</w:t>
            </w:r>
          </w:p>
        </w:tc>
        <w:tc>
          <w:tcPr>
            <w:tcW w:w="1753" w:type="dxa"/>
            <w:tcBorders>
              <w:top w:val="single" w:sz="4" w:space="0" w:color="FFFFFF"/>
              <w:left w:val="single" w:sz="4" w:space="0" w:color="FFFFFF"/>
              <w:bottom w:val="single" w:sz="4" w:space="0" w:color="FFFFFF"/>
              <w:right w:val="single" w:sz="4" w:space="0" w:color="FFFFFF"/>
            </w:tcBorders>
            <w:shd w:val="clear" w:color="auto" w:fill="F79646"/>
            <w:hideMark/>
          </w:tcPr>
          <w:p w:rsidR="00F93587" w:rsidRPr="0076326B" w:rsidRDefault="00F93587" w:rsidP="00430D57">
            <w:pPr>
              <w:spacing w:after="0"/>
              <w:ind w:left="260"/>
              <w:jc w:val="center"/>
              <w:rPr>
                <w:rFonts w:cs="B Nazanin"/>
                <w:b/>
                <w:bCs/>
                <w:color w:val="FFFFFF"/>
                <w:lang w:bidi="ar-SA"/>
              </w:rPr>
            </w:pPr>
            <w:r w:rsidRPr="0076326B">
              <w:rPr>
                <w:rFonts w:cs="B Nazanin" w:hint="cs"/>
                <w:b/>
                <w:bCs/>
                <w:color w:val="FFFFFF"/>
                <w:rtl/>
                <w:lang w:bidi="ar-SA"/>
              </w:rPr>
              <w:t>طبقه پانزدهم</w:t>
            </w:r>
          </w:p>
        </w:tc>
      </w:tr>
      <w:tr w:rsidR="00F93587" w:rsidRPr="0076326B" w:rsidTr="003B5E9B">
        <w:trPr>
          <w:jc w:val="right"/>
        </w:trPr>
        <w:tc>
          <w:tcPr>
            <w:tcW w:w="1657" w:type="dxa"/>
            <w:tcBorders>
              <w:top w:val="single" w:sz="4" w:space="0" w:color="FFFFFF"/>
              <w:left w:val="single" w:sz="4" w:space="0" w:color="FFFFFF"/>
              <w:bottom w:val="single" w:sz="4" w:space="0" w:color="FFFFFF"/>
              <w:right w:val="single" w:sz="4" w:space="0" w:color="FFFFFF"/>
            </w:tcBorders>
            <w:shd w:val="clear" w:color="auto" w:fill="FBCAA2"/>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10500</w:t>
            </w:r>
          </w:p>
        </w:tc>
        <w:tc>
          <w:tcPr>
            <w:tcW w:w="1701" w:type="dxa"/>
            <w:tcBorders>
              <w:top w:val="single" w:sz="4" w:space="0" w:color="FFFFFF"/>
              <w:left w:val="single" w:sz="4" w:space="0" w:color="FFFFFF"/>
              <w:bottom w:val="single" w:sz="4" w:space="0" w:color="FFFFFF"/>
              <w:right w:val="single" w:sz="4" w:space="0" w:color="FFFFFF"/>
            </w:tcBorders>
            <w:shd w:val="clear" w:color="auto" w:fill="FDE9D9"/>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9675</w:t>
            </w:r>
          </w:p>
        </w:tc>
        <w:tc>
          <w:tcPr>
            <w:tcW w:w="1560" w:type="dxa"/>
            <w:tcBorders>
              <w:top w:val="single" w:sz="4" w:space="0" w:color="FFFFFF"/>
              <w:left w:val="single" w:sz="4" w:space="0" w:color="FFFFFF"/>
              <w:bottom w:val="single" w:sz="4" w:space="0" w:color="FFFFFF"/>
              <w:right w:val="single" w:sz="4" w:space="0" w:color="FFFFFF"/>
            </w:tcBorders>
            <w:shd w:val="clear" w:color="auto" w:fill="FBCAA2"/>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9000</w:t>
            </w:r>
          </w:p>
        </w:tc>
        <w:tc>
          <w:tcPr>
            <w:tcW w:w="1559" w:type="dxa"/>
            <w:tcBorders>
              <w:top w:val="single" w:sz="4" w:space="0" w:color="FFFFFF"/>
              <w:left w:val="single" w:sz="4" w:space="0" w:color="FFFFFF"/>
              <w:bottom w:val="single" w:sz="4" w:space="0" w:color="FFFFFF"/>
              <w:right w:val="single" w:sz="4" w:space="0" w:color="FFFFFF"/>
            </w:tcBorders>
            <w:shd w:val="clear" w:color="auto" w:fill="FDE9D9"/>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8475</w:t>
            </w:r>
          </w:p>
        </w:tc>
        <w:tc>
          <w:tcPr>
            <w:tcW w:w="1461" w:type="dxa"/>
            <w:tcBorders>
              <w:top w:val="single" w:sz="4" w:space="0" w:color="FFFFFF"/>
              <w:left w:val="single" w:sz="4" w:space="0" w:color="FFFFFF"/>
              <w:bottom w:val="single" w:sz="4" w:space="0" w:color="FFFFFF"/>
              <w:right w:val="single" w:sz="4" w:space="0" w:color="FFFFFF"/>
            </w:tcBorders>
            <w:shd w:val="clear" w:color="auto" w:fill="FBCAA2"/>
            <w:hideMark/>
          </w:tcPr>
          <w:p w:rsidR="00F93587" w:rsidRPr="0076326B" w:rsidRDefault="000670B6" w:rsidP="00430D57">
            <w:pPr>
              <w:spacing w:after="0"/>
              <w:ind w:left="260"/>
              <w:jc w:val="center"/>
              <w:rPr>
                <w:rFonts w:cs="B Nazanin"/>
                <w:b/>
                <w:bCs/>
                <w:color w:val="000000"/>
                <w:lang w:bidi="ar-SA"/>
              </w:rPr>
            </w:pPr>
            <w:r>
              <w:rPr>
                <w:rFonts w:cs="B Nazanin" w:hint="cs"/>
                <w:b/>
                <w:bCs/>
                <w:color w:val="000000"/>
                <w:rtl/>
                <w:lang w:bidi="ar-SA"/>
              </w:rPr>
              <w:t>8100</w:t>
            </w:r>
          </w:p>
        </w:tc>
        <w:tc>
          <w:tcPr>
            <w:tcW w:w="1753" w:type="dxa"/>
            <w:tcBorders>
              <w:top w:val="single" w:sz="4" w:space="0" w:color="FFFFFF"/>
              <w:left w:val="single" w:sz="4" w:space="0" w:color="FFFFFF"/>
              <w:bottom w:val="single" w:sz="4" w:space="0" w:color="FFFFFF"/>
              <w:right w:val="single" w:sz="4" w:space="0" w:color="FFFFFF"/>
            </w:tcBorders>
            <w:shd w:val="clear" w:color="auto" w:fill="F79646"/>
            <w:hideMark/>
          </w:tcPr>
          <w:p w:rsidR="00F93587" w:rsidRPr="0076326B" w:rsidRDefault="00F93587" w:rsidP="00430D57">
            <w:pPr>
              <w:spacing w:after="0"/>
              <w:ind w:left="260"/>
              <w:jc w:val="center"/>
              <w:rPr>
                <w:rFonts w:cs="B Nazanin"/>
                <w:b/>
                <w:bCs/>
                <w:color w:val="FFFFFF"/>
                <w:lang w:bidi="ar-SA"/>
              </w:rPr>
            </w:pPr>
            <w:r w:rsidRPr="0076326B">
              <w:rPr>
                <w:rFonts w:cs="B Nazanin" w:hint="cs"/>
                <w:b/>
                <w:bCs/>
                <w:color w:val="FFFFFF"/>
                <w:rtl/>
                <w:lang w:bidi="ar-SA"/>
              </w:rPr>
              <w:t>طبقه شانزدهم</w:t>
            </w:r>
          </w:p>
        </w:tc>
      </w:tr>
    </w:tbl>
    <w:p w:rsidR="00F93587" w:rsidRDefault="00F93587" w:rsidP="00F93587">
      <w:pPr>
        <w:spacing w:after="0"/>
        <w:ind w:left="260"/>
        <w:rPr>
          <w:rFonts w:cs="B Nazanin"/>
          <w:b/>
          <w:bCs/>
          <w:rtl/>
        </w:rPr>
      </w:pPr>
    </w:p>
    <w:p w:rsidR="00F93587" w:rsidRPr="00A52660" w:rsidRDefault="00F93587" w:rsidP="00F93587">
      <w:pPr>
        <w:spacing w:after="0"/>
        <w:ind w:left="260"/>
        <w:rPr>
          <w:rFonts w:ascii="Tahoma" w:hAnsi="Tahoma" w:cs="B Nazanin"/>
          <w:b/>
          <w:bCs/>
          <w:color w:val="000000"/>
          <w:sz w:val="26"/>
          <w:szCs w:val="26"/>
          <w:rtl/>
        </w:rPr>
      </w:pPr>
      <w:r w:rsidRPr="00A52660">
        <w:rPr>
          <w:rFonts w:ascii="Tahoma" w:hAnsi="Tahoma" w:cs="B Nazanin" w:hint="cs"/>
          <w:b/>
          <w:bCs/>
          <w:color w:val="000000"/>
          <w:sz w:val="26"/>
          <w:szCs w:val="26"/>
          <w:rtl/>
        </w:rPr>
        <w:t>تبصره:</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امتیاز حق شغل مشاغل آموزشی تمام وقت وزارت آموزش و پرورش و مشاغل بهداشتی و درمانی وزارت بهداشت</w:t>
      </w:r>
      <w:r>
        <w:rPr>
          <w:rFonts w:ascii="Times New Roman" w:hAnsi="Times New Roman" w:cs="Times New Roman"/>
          <w:color w:val="000000"/>
          <w:sz w:val="26"/>
          <w:szCs w:val="26"/>
          <w:rtl/>
        </w:rPr>
        <w:t>¸</w:t>
      </w:r>
      <w:r>
        <w:rPr>
          <w:rFonts w:ascii="Tahoma" w:hAnsi="Tahoma" w:cs="B Nazanin" w:hint="cs"/>
          <w:color w:val="000000"/>
          <w:sz w:val="26"/>
          <w:szCs w:val="26"/>
          <w:rtl/>
        </w:rPr>
        <w:t>درمان و آموزش پزشکی با توجه به طبقه و رتبه شغلی مربوط با ضریب (1.1) محاسبه می شود.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2-امتیاز فوق العاده مدیریت هر یک از عناوین مدیریت و سرپرستی (مدیران حرفه ای) متناسب با پیچیدگی وظایف و مسئولیت ها</w:t>
      </w:r>
      <w:r>
        <w:rPr>
          <w:rFonts w:ascii="Times New Roman" w:hAnsi="Times New Roman" w:cs="Times New Roman"/>
          <w:color w:val="000000"/>
          <w:sz w:val="26"/>
          <w:szCs w:val="26"/>
          <w:rtl/>
        </w:rPr>
        <w:t>¸</w:t>
      </w:r>
      <w:r>
        <w:rPr>
          <w:rFonts w:ascii="Tahoma" w:hAnsi="Tahoma" w:cs="B Nazanin" w:hint="cs"/>
          <w:color w:val="000000"/>
          <w:sz w:val="26"/>
          <w:szCs w:val="26"/>
          <w:rtl/>
        </w:rPr>
        <w:t>حیطه سرپرستی و نظارت و حساسیت های شغلی و سایر عوامل مربوط بر اساس جدول زیر تعیین می شود.</w:t>
      </w:r>
    </w:p>
    <w:p w:rsidR="00F93587" w:rsidRDefault="00F93587" w:rsidP="00F93587">
      <w:pPr>
        <w:spacing w:after="0"/>
        <w:ind w:left="260"/>
        <w:rPr>
          <w:rFonts w:ascii="Tahoma" w:hAnsi="Tahoma" w:cs="B Nazanin"/>
          <w:color w:val="000000"/>
          <w:sz w:val="26"/>
          <w:szCs w:val="26"/>
          <w:rtl/>
        </w:rPr>
      </w:pPr>
    </w:p>
    <w:p w:rsidR="00F93587" w:rsidRDefault="00F93587" w:rsidP="00635113">
      <w:pPr>
        <w:spacing w:after="0"/>
        <w:rPr>
          <w:rFonts w:ascii="Tahoma" w:hAnsi="Tahoma" w:cs="B Nazanin"/>
          <w:color w:val="000000"/>
          <w:sz w:val="26"/>
          <w:szCs w:val="26"/>
          <w:rtl/>
        </w:rPr>
      </w:pPr>
    </w:p>
    <w:p w:rsidR="00F93587" w:rsidRPr="00635113" w:rsidRDefault="00F93587" w:rsidP="00F93587">
      <w:pPr>
        <w:spacing w:after="0"/>
        <w:ind w:left="260"/>
        <w:rPr>
          <w:rFonts w:ascii="Tahoma" w:hAnsi="Tahoma" w:cs="B Nazanin"/>
          <w:i/>
          <w:iCs/>
          <w:color w:val="000000"/>
          <w:sz w:val="26"/>
          <w:szCs w:val="26"/>
          <w:rtl/>
        </w:rPr>
      </w:pPr>
    </w:p>
    <w:tbl>
      <w:tblPr>
        <w:bidiVisual/>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54"/>
        <w:gridCol w:w="1334"/>
        <w:gridCol w:w="1303"/>
        <w:gridCol w:w="1312"/>
        <w:gridCol w:w="1311"/>
        <w:gridCol w:w="1313"/>
        <w:gridCol w:w="1315"/>
      </w:tblGrid>
      <w:tr w:rsidR="00F93587" w:rsidRPr="0076326B" w:rsidTr="00430D57">
        <w:tc>
          <w:tcPr>
            <w:tcW w:w="1354"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حوزه جغرافیایی محل خدمت</w:t>
            </w:r>
          </w:p>
        </w:tc>
        <w:tc>
          <w:tcPr>
            <w:tcW w:w="1334"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سطوح مدیریت</w:t>
            </w:r>
          </w:p>
        </w:tc>
        <w:tc>
          <w:tcPr>
            <w:tcW w:w="1303"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3D252B" w:rsidP="00430D57">
            <w:pPr>
              <w:spacing w:after="0" w:line="240" w:lineRule="auto"/>
              <w:ind w:left="260"/>
              <w:jc w:val="center"/>
              <w:rPr>
                <w:rFonts w:cs="B Nazanin"/>
                <w:b/>
                <w:bCs/>
                <w:color w:val="FFFFFF"/>
                <w:lang w:bidi="ar-SA"/>
              </w:rPr>
            </w:pPr>
            <w:r>
              <w:rPr>
                <w:rFonts w:cs="B Nazanin" w:hint="cs"/>
                <w:b/>
                <w:bCs/>
                <w:color w:val="FFFFFF"/>
                <w:rtl/>
                <w:lang w:bidi="ar-SA"/>
              </w:rPr>
              <w:t>معاون اداره و همتراز</w:t>
            </w:r>
          </w:p>
        </w:tc>
        <w:tc>
          <w:tcPr>
            <w:tcW w:w="1312"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3D252B" w:rsidP="00430D57">
            <w:pPr>
              <w:spacing w:after="0" w:line="240" w:lineRule="auto"/>
              <w:ind w:left="260"/>
              <w:jc w:val="center"/>
              <w:rPr>
                <w:rFonts w:cs="B Nazanin"/>
                <w:b/>
                <w:bCs/>
                <w:color w:val="FFFFFF"/>
                <w:lang w:bidi="ar-SA"/>
              </w:rPr>
            </w:pPr>
            <w:r>
              <w:rPr>
                <w:rFonts w:cs="B Nazanin" w:hint="cs"/>
                <w:b/>
                <w:bCs/>
                <w:color w:val="FFFFFF"/>
                <w:rtl/>
                <w:lang w:bidi="ar-SA"/>
              </w:rPr>
              <w:t>رئیس اداره و همتراز</w:t>
            </w:r>
          </w:p>
        </w:tc>
        <w:tc>
          <w:tcPr>
            <w:tcW w:w="1311"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3D252B" w:rsidP="00430D57">
            <w:pPr>
              <w:spacing w:after="0" w:line="240" w:lineRule="auto"/>
              <w:ind w:left="260"/>
              <w:jc w:val="center"/>
              <w:rPr>
                <w:rFonts w:cs="B Nazanin"/>
                <w:b/>
                <w:bCs/>
                <w:color w:val="FFFFFF"/>
                <w:lang w:bidi="ar-SA"/>
              </w:rPr>
            </w:pPr>
            <w:r>
              <w:rPr>
                <w:rFonts w:cs="B Nazanin" w:hint="cs"/>
                <w:b/>
                <w:bCs/>
                <w:color w:val="FFFFFF"/>
                <w:rtl/>
                <w:lang w:bidi="ar-SA"/>
              </w:rPr>
              <w:t>معاون مدیر کل و همتراز</w:t>
            </w:r>
          </w:p>
        </w:tc>
        <w:tc>
          <w:tcPr>
            <w:tcW w:w="1313"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3D252B" w:rsidP="00430D57">
            <w:pPr>
              <w:spacing w:after="0" w:line="240" w:lineRule="auto"/>
              <w:ind w:left="260"/>
              <w:jc w:val="center"/>
              <w:rPr>
                <w:rFonts w:cs="B Nazanin"/>
                <w:b/>
                <w:bCs/>
                <w:color w:val="FFFFFF"/>
                <w:lang w:bidi="ar-SA"/>
              </w:rPr>
            </w:pPr>
            <w:r>
              <w:rPr>
                <w:rFonts w:cs="B Nazanin" w:hint="cs"/>
                <w:b/>
                <w:bCs/>
                <w:color w:val="FFFFFF"/>
                <w:rtl/>
                <w:lang w:bidi="ar-SA"/>
              </w:rPr>
              <w:t>مدیر کل و همتراز</w:t>
            </w:r>
          </w:p>
        </w:tc>
        <w:tc>
          <w:tcPr>
            <w:tcW w:w="1315"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3D252B" w:rsidP="00430D57">
            <w:pPr>
              <w:spacing w:after="0" w:line="240" w:lineRule="auto"/>
              <w:ind w:left="260"/>
              <w:jc w:val="center"/>
              <w:rPr>
                <w:rFonts w:cs="B Nazanin"/>
                <w:b/>
                <w:bCs/>
                <w:color w:val="FFFFFF"/>
                <w:lang w:bidi="ar-SA"/>
              </w:rPr>
            </w:pPr>
            <w:r>
              <w:rPr>
                <w:rFonts w:cs="B Nazanin" w:hint="cs"/>
                <w:b/>
                <w:bCs/>
                <w:color w:val="FFFFFF"/>
                <w:rtl/>
                <w:lang w:bidi="ar-SA"/>
              </w:rPr>
              <w:t>معاون موسسه و همتراز</w:t>
            </w:r>
          </w:p>
        </w:tc>
      </w:tr>
      <w:tr w:rsidR="00F93587" w:rsidRPr="0076326B" w:rsidTr="00430D57">
        <w:trPr>
          <w:trHeight w:val="144"/>
        </w:trPr>
        <w:tc>
          <w:tcPr>
            <w:tcW w:w="1354" w:type="dxa"/>
            <w:vMerge w:val="restart"/>
            <w:tcBorders>
              <w:top w:val="single" w:sz="8"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شهرستان</w:t>
            </w:r>
          </w:p>
        </w:tc>
        <w:tc>
          <w:tcPr>
            <w:tcW w:w="1334"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یک</w:t>
            </w:r>
          </w:p>
        </w:tc>
        <w:tc>
          <w:tcPr>
            <w:tcW w:w="1303"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765</w:t>
            </w:r>
          </w:p>
        </w:tc>
        <w:tc>
          <w:tcPr>
            <w:tcW w:w="1312"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1425</w:t>
            </w:r>
          </w:p>
        </w:tc>
        <w:tc>
          <w:tcPr>
            <w:tcW w:w="1311"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2100</w:t>
            </w:r>
          </w:p>
        </w:tc>
        <w:tc>
          <w:tcPr>
            <w:tcW w:w="1313"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2775</w:t>
            </w:r>
          </w:p>
        </w:tc>
        <w:tc>
          <w:tcPr>
            <w:tcW w:w="13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3450</w:t>
            </w:r>
          </w:p>
        </w:tc>
      </w:tr>
      <w:tr w:rsidR="00F93587" w:rsidRPr="0076326B" w:rsidTr="00430D57">
        <w:trPr>
          <w:trHeight w:val="180"/>
        </w:trPr>
        <w:tc>
          <w:tcPr>
            <w:tcW w:w="0" w:type="auto"/>
            <w:vMerge/>
            <w:tcBorders>
              <w:top w:val="single" w:sz="8" w:space="0" w:color="FFFFFF"/>
              <w:left w:val="single" w:sz="8" w:space="0" w:color="FFFFFF"/>
              <w:bottom w:val="nil"/>
              <w:right w:val="single" w:sz="24" w:space="0" w:color="FFFFFF"/>
            </w:tcBorders>
            <w:shd w:val="clear" w:color="auto" w:fill="F79646"/>
            <w:vAlign w:val="center"/>
            <w:hideMark/>
          </w:tcPr>
          <w:p w:rsidR="00F93587" w:rsidRPr="0076326B" w:rsidRDefault="00F93587" w:rsidP="00430D57">
            <w:pPr>
              <w:bidi w:val="0"/>
              <w:spacing w:after="0" w:line="240" w:lineRule="auto"/>
              <w:rPr>
                <w:rFonts w:eastAsia="Calibri" w:cs="B Nazanin"/>
                <w:b/>
                <w:bCs/>
                <w:color w:val="FFFFFF"/>
                <w:lang w:bidi="ar-SA"/>
              </w:rPr>
            </w:pPr>
          </w:p>
        </w:tc>
        <w:tc>
          <w:tcPr>
            <w:tcW w:w="1334"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دو</w:t>
            </w:r>
          </w:p>
        </w:tc>
        <w:tc>
          <w:tcPr>
            <w:tcW w:w="1303"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825</w:t>
            </w:r>
          </w:p>
        </w:tc>
        <w:tc>
          <w:tcPr>
            <w:tcW w:w="1312"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1500</w:t>
            </w:r>
          </w:p>
        </w:tc>
        <w:tc>
          <w:tcPr>
            <w:tcW w:w="1311"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2175</w:t>
            </w:r>
          </w:p>
        </w:tc>
        <w:tc>
          <w:tcPr>
            <w:tcW w:w="1313"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2850</w:t>
            </w:r>
          </w:p>
        </w:tc>
        <w:tc>
          <w:tcPr>
            <w:tcW w:w="1315" w:type="dxa"/>
            <w:tcBorders>
              <w:top w:val="single" w:sz="6" w:space="0" w:color="FFFFFF"/>
              <w:left w:val="single" w:sz="6" w:space="0" w:color="FFFFFF"/>
              <w:bottom w:val="single" w:sz="6" w:space="0" w:color="FFFFFF"/>
              <w:right w:val="single" w:sz="8"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3525</w:t>
            </w:r>
          </w:p>
        </w:tc>
      </w:tr>
      <w:tr w:rsidR="00F93587" w:rsidRPr="0076326B" w:rsidTr="00430D57">
        <w:trPr>
          <w:trHeight w:val="300"/>
        </w:trPr>
        <w:tc>
          <w:tcPr>
            <w:tcW w:w="0" w:type="auto"/>
            <w:vMerge/>
            <w:tcBorders>
              <w:top w:val="single" w:sz="8" w:space="0" w:color="FFFFFF"/>
              <w:left w:val="single" w:sz="8" w:space="0" w:color="FFFFFF"/>
              <w:bottom w:val="nil"/>
              <w:right w:val="single" w:sz="24" w:space="0" w:color="FFFFFF"/>
            </w:tcBorders>
            <w:shd w:val="clear" w:color="auto" w:fill="F79646"/>
            <w:vAlign w:val="center"/>
            <w:hideMark/>
          </w:tcPr>
          <w:p w:rsidR="00F93587" w:rsidRPr="0076326B" w:rsidRDefault="00F93587" w:rsidP="00430D57">
            <w:pPr>
              <w:bidi w:val="0"/>
              <w:spacing w:after="0" w:line="240" w:lineRule="auto"/>
              <w:rPr>
                <w:rFonts w:eastAsia="Calibri" w:cs="B Nazanin"/>
                <w:b/>
                <w:bCs/>
                <w:color w:val="FFFFFF"/>
                <w:lang w:bidi="ar-SA"/>
              </w:rPr>
            </w:pPr>
          </w:p>
        </w:tc>
        <w:tc>
          <w:tcPr>
            <w:tcW w:w="1334" w:type="dxa"/>
            <w:tcBorders>
              <w:top w:val="single" w:sz="8" w:space="0" w:color="FFFFFF"/>
              <w:left w:val="single" w:sz="8" w:space="0" w:color="FFFFFF"/>
              <w:bottom w:val="thickThinSmallGap" w:sz="18" w:space="0" w:color="F79646"/>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سه</w:t>
            </w:r>
          </w:p>
        </w:tc>
        <w:tc>
          <w:tcPr>
            <w:tcW w:w="1303" w:type="dxa"/>
            <w:tcBorders>
              <w:top w:val="single" w:sz="8" w:space="0" w:color="FFFFFF"/>
              <w:left w:val="single" w:sz="8" w:space="0" w:color="FFFFFF"/>
              <w:bottom w:val="thickThinSmallGap" w:sz="18" w:space="0" w:color="F79646"/>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900</w:t>
            </w:r>
          </w:p>
        </w:tc>
        <w:tc>
          <w:tcPr>
            <w:tcW w:w="1312" w:type="dxa"/>
            <w:tcBorders>
              <w:top w:val="single" w:sz="8" w:space="0" w:color="FFFFFF"/>
              <w:left w:val="single" w:sz="8" w:space="0" w:color="FFFFFF"/>
              <w:bottom w:val="thickThinSmallGap" w:sz="18" w:space="0" w:color="F79646"/>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1575</w:t>
            </w:r>
          </w:p>
        </w:tc>
        <w:tc>
          <w:tcPr>
            <w:tcW w:w="1311" w:type="dxa"/>
            <w:tcBorders>
              <w:top w:val="single" w:sz="8" w:space="0" w:color="FFFFFF"/>
              <w:left w:val="single" w:sz="8" w:space="0" w:color="FFFFFF"/>
              <w:bottom w:val="thickThinSmallGap" w:sz="18" w:space="0" w:color="F79646"/>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2250</w:t>
            </w:r>
          </w:p>
        </w:tc>
        <w:tc>
          <w:tcPr>
            <w:tcW w:w="1313" w:type="dxa"/>
            <w:tcBorders>
              <w:top w:val="single" w:sz="8" w:space="0" w:color="FFFFFF"/>
              <w:left w:val="single" w:sz="8" w:space="0" w:color="FFFFFF"/>
              <w:bottom w:val="thickThinSmallGap" w:sz="18" w:space="0" w:color="F79646"/>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2925</w:t>
            </w:r>
          </w:p>
        </w:tc>
        <w:tc>
          <w:tcPr>
            <w:tcW w:w="1315" w:type="dxa"/>
            <w:tcBorders>
              <w:top w:val="single" w:sz="8" w:space="0" w:color="FFFFFF"/>
              <w:left w:val="single" w:sz="8" w:space="0" w:color="FFFFFF"/>
              <w:bottom w:val="thickThinSmallGap" w:sz="18" w:space="0" w:color="F79646"/>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3600</w:t>
            </w:r>
          </w:p>
        </w:tc>
      </w:tr>
      <w:tr w:rsidR="00F93587" w:rsidRPr="0076326B" w:rsidTr="00430D57">
        <w:trPr>
          <w:trHeight w:val="192"/>
        </w:trPr>
        <w:tc>
          <w:tcPr>
            <w:tcW w:w="1354" w:type="dxa"/>
            <w:vMerge w:val="restart"/>
            <w:tcBorders>
              <w:top w:val="single" w:sz="6" w:space="0" w:color="FFFFFF"/>
              <w:left w:val="single" w:sz="8" w:space="0" w:color="FFFFFF"/>
              <w:bottom w:val="nil"/>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استان</w:t>
            </w:r>
          </w:p>
        </w:tc>
        <w:tc>
          <w:tcPr>
            <w:tcW w:w="1334" w:type="dxa"/>
            <w:tcBorders>
              <w:top w:val="thickThinSmallGap" w:sz="18" w:space="0" w:color="F79646"/>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یک</w:t>
            </w:r>
          </w:p>
        </w:tc>
        <w:tc>
          <w:tcPr>
            <w:tcW w:w="1303" w:type="dxa"/>
            <w:tcBorders>
              <w:top w:val="thickThinSmallGap" w:sz="18" w:space="0" w:color="F79646"/>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975</w:t>
            </w:r>
          </w:p>
        </w:tc>
        <w:tc>
          <w:tcPr>
            <w:tcW w:w="1312" w:type="dxa"/>
            <w:tcBorders>
              <w:top w:val="thickThinSmallGap" w:sz="18" w:space="0" w:color="F79646"/>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1650</w:t>
            </w:r>
          </w:p>
        </w:tc>
        <w:tc>
          <w:tcPr>
            <w:tcW w:w="1311" w:type="dxa"/>
            <w:tcBorders>
              <w:top w:val="thickThinSmallGap" w:sz="18" w:space="0" w:color="F79646"/>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2325</w:t>
            </w:r>
          </w:p>
        </w:tc>
        <w:tc>
          <w:tcPr>
            <w:tcW w:w="1313" w:type="dxa"/>
            <w:tcBorders>
              <w:top w:val="thickThinSmallGap" w:sz="18" w:space="0" w:color="F79646"/>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3000</w:t>
            </w:r>
          </w:p>
        </w:tc>
        <w:tc>
          <w:tcPr>
            <w:tcW w:w="1315" w:type="dxa"/>
            <w:tcBorders>
              <w:top w:val="thickThinSmallGap" w:sz="18" w:space="0" w:color="F79646"/>
              <w:left w:val="single" w:sz="6" w:space="0" w:color="FFFFFF"/>
              <w:bottom w:val="single" w:sz="6" w:space="0" w:color="FFFFFF"/>
              <w:right w:val="single" w:sz="8"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3675</w:t>
            </w:r>
          </w:p>
        </w:tc>
      </w:tr>
      <w:tr w:rsidR="00F93587" w:rsidRPr="0076326B" w:rsidTr="00430D57">
        <w:trPr>
          <w:trHeight w:val="288"/>
        </w:trPr>
        <w:tc>
          <w:tcPr>
            <w:tcW w:w="0" w:type="auto"/>
            <w:vMerge/>
            <w:tcBorders>
              <w:top w:val="single" w:sz="6" w:space="0" w:color="FFFFFF"/>
              <w:left w:val="single" w:sz="8" w:space="0" w:color="FFFFFF"/>
              <w:bottom w:val="nil"/>
              <w:right w:val="single" w:sz="24" w:space="0" w:color="FFFFFF"/>
            </w:tcBorders>
            <w:shd w:val="clear" w:color="auto" w:fill="F79646"/>
            <w:vAlign w:val="center"/>
            <w:hideMark/>
          </w:tcPr>
          <w:p w:rsidR="00F93587" w:rsidRPr="0076326B" w:rsidRDefault="00F93587" w:rsidP="00430D57">
            <w:pPr>
              <w:bidi w:val="0"/>
              <w:spacing w:after="0" w:line="240" w:lineRule="auto"/>
              <w:rPr>
                <w:rFonts w:eastAsia="Calibri" w:cs="B Nazanin"/>
                <w:b/>
                <w:bCs/>
                <w:color w:val="FFFFFF"/>
                <w:lang w:bidi="ar-SA"/>
              </w:rPr>
            </w:pPr>
          </w:p>
        </w:tc>
        <w:tc>
          <w:tcPr>
            <w:tcW w:w="1334"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دو</w:t>
            </w:r>
          </w:p>
        </w:tc>
        <w:tc>
          <w:tcPr>
            <w:tcW w:w="1303"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1050</w:t>
            </w:r>
          </w:p>
        </w:tc>
        <w:tc>
          <w:tcPr>
            <w:tcW w:w="1312"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1725</w:t>
            </w:r>
          </w:p>
        </w:tc>
        <w:tc>
          <w:tcPr>
            <w:tcW w:w="1311"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2400</w:t>
            </w:r>
          </w:p>
        </w:tc>
        <w:tc>
          <w:tcPr>
            <w:tcW w:w="1313"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3075</w:t>
            </w:r>
          </w:p>
        </w:tc>
        <w:tc>
          <w:tcPr>
            <w:tcW w:w="13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3750</w:t>
            </w:r>
          </w:p>
        </w:tc>
      </w:tr>
      <w:tr w:rsidR="00F93587" w:rsidRPr="0076326B" w:rsidTr="00430D57">
        <w:trPr>
          <w:trHeight w:val="216"/>
        </w:trPr>
        <w:tc>
          <w:tcPr>
            <w:tcW w:w="0" w:type="auto"/>
            <w:vMerge/>
            <w:tcBorders>
              <w:top w:val="single" w:sz="6" w:space="0" w:color="FFFFFF"/>
              <w:left w:val="single" w:sz="8" w:space="0" w:color="FFFFFF"/>
              <w:bottom w:val="nil"/>
              <w:right w:val="single" w:sz="24" w:space="0" w:color="FFFFFF"/>
            </w:tcBorders>
            <w:shd w:val="clear" w:color="auto" w:fill="F79646"/>
            <w:vAlign w:val="center"/>
            <w:hideMark/>
          </w:tcPr>
          <w:p w:rsidR="00F93587" w:rsidRPr="0076326B" w:rsidRDefault="00F93587" w:rsidP="00430D57">
            <w:pPr>
              <w:bidi w:val="0"/>
              <w:spacing w:after="0" w:line="240" w:lineRule="auto"/>
              <w:rPr>
                <w:rFonts w:eastAsia="Calibri" w:cs="B Nazanin"/>
                <w:b/>
                <w:bCs/>
                <w:color w:val="FFFFFF"/>
                <w:lang w:bidi="ar-SA"/>
              </w:rPr>
            </w:pPr>
          </w:p>
        </w:tc>
        <w:tc>
          <w:tcPr>
            <w:tcW w:w="1334" w:type="dxa"/>
            <w:tcBorders>
              <w:top w:val="single" w:sz="6" w:space="0" w:color="FFFFFF"/>
              <w:left w:val="single" w:sz="6" w:space="0" w:color="FFFFFF"/>
              <w:bottom w:val="thickThinSmallGap" w:sz="18" w:space="0" w:color="F79646"/>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سه</w:t>
            </w:r>
          </w:p>
        </w:tc>
        <w:tc>
          <w:tcPr>
            <w:tcW w:w="1303" w:type="dxa"/>
            <w:tcBorders>
              <w:top w:val="single" w:sz="6" w:space="0" w:color="FFFFFF"/>
              <w:left w:val="single" w:sz="6" w:space="0" w:color="FFFFFF"/>
              <w:bottom w:val="thickThinSmallGap" w:sz="18" w:space="0" w:color="F79646"/>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1125</w:t>
            </w:r>
          </w:p>
        </w:tc>
        <w:tc>
          <w:tcPr>
            <w:tcW w:w="1312" w:type="dxa"/>
            <w:tcBorders>
              <w:top w:val="single" w:sz="6" w:space="0" w:color="FFFFFF"/>
              <w:left w:val="single" w:sz="6" w:space="0" w:color="FFFFFF"/>
              <w:bottom w:val="thickThinSmallGap" w:sz="18" w:space="0" w:color="F79646"/>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1800</w:t>
            </w:r>
          </w:p>
        </w:tc>
        <w:tc>
          <w:tcPr>
            <w:tcW w:w="1311" w:type="dxa"/>
            <w:tcBorders>
              <w:top w:val="single" w:sz="6" w:space="0" w:color="FFFFFF"/>
              <w:left w:val="single" w:sz="6" w:space="0" w:color="FFFFFF"/>
              <w:bottom w:val="thickThinSmallGap" w:sz="18" w:space="0" w:color="F79646"/>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2475</w:t>
            </w:r>
          </w:p>
        </w:tc>
        <w:tc>
          <w:tcPr>
            <w:tcW w:w="1313" w:type="dxa"/>
            <w:tcBorders>
              <w:top w:val="single" w:sz="6" w:space="0" w:color="FFFFFF"/>
              <w:left w:val="single" w:sz="6" w:space="0" w:color="FFFFFF"/>
              <w:bottom w:val="thickThinSmallGap" w:sz="18" w:space="0" w:color="F79646"/>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3150</w:t>
            </w:r>
          </w:p>
        </w:tc>
        <w:tc>
          <w:tcPr>
            <w:tcW w:w="1315" w:type="dxa"/>
            <w:tcBorders>
              <w:top w:val="single" w:sz="6" w:space="0" w:color="FFFFFF"/>
              <w:left w:val="single" w:sz="6" w:space="0" w:color="FFFFFF"/>
              <w:bottom w:val="thickThinSmallGap" w:sz="18" w:space="0" w:color="F79646"/>
              <w:right w:val="single" w:sz="8"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3825</w:t>
            </w:r>
          </w:p>
        </w:tc>
      </w:tr>
      <w:tr w:rsidR="00F93587" w:rsidRPr="0076326B" w:rsidTr="00430D57">
        <w:trPr>
          <w:trHeight w:val="203"/>
        </w:trPr>
        <w:tc>
          <w:tcPr>
            <w:tcW w:w="1354" w:type="dxa"/>
            <w:vMerge w:val="restart"/>
            <w:tcBorders>
              <w:top w:val="single" w:sz="8" w:space="0" w:color="FFFFFF"/>
              <w:left w:val="single" w:sz="8" w:space="0" w:color="FFFFFF"/>
              <w:bottom w:val="single" w:sz="8" w:space="0" w:color="FFFFFF"/>
              <w:right w:val="single" w:sz="24"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ملی</w:t>
            </w:r>
          </w:p>
        </w:tc>
        <w:tc>
          <w:tcPr>
            <w:tcW w:w="1334" w:type="dxa"/>
            <w:tcBorders>
              <w:top w:val="thickThinSmallGap" w:sz="18" w:space="0" w:color="F79646"/>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یک</w:t>
            </w:r>
          </w:p>
        </w:tc>
        <w:tc>
          <w:tcPr>
            <w:tcW w:w="1303" w:type="dxa"/>
            <w:tcBorders>
              <w:top w:val="thickThinSmallGap" w:sz="18" w:space="0" w:color="F79646"/>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1200</w:t>
            </w:r>
          </w:p>
        </w:tc>
        <w:tc>
          <w:tcPr>
            <w:tcW w:w="1312" w:type="dxa"/>
            <w:tcBorders>
              <w:top w:val="thickThinSmallGap" w:sz="18" w:space="0" w:color="F79646"/>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1875</w:t>
            </w:r>
          </w:p>
        </w:tc>
        <w:tc>
          <w:tcPr>
            <w:tcW w:w="1311" w:type="dxa"/>
            <w:tcBorders>
              <w:top w:val="thickThinSmallGap" w:sz="18" w:space="0" w:color="F79646"/>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2550</w:t>
            </w:r>
          </w:p>
        </w:tc>
        <w:tc>
          <w:tcPr>
            <w:tcW w:w="1313" w:type="dxa"/>
            <w:tcBorders>
              <w:top w:val="thickThinSmallGap" w:sz="18" w:space="0" w:color="F79646"/>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3225</w:t>
            </w:r>
          </w:p>
        </w:tc>
        <w:tc>
          <w:tcPr>
            <w:tcW w:w="1315" w:type="dxa"/>
            <w:tcBorders>
              <w:top w:val="thickThinSmallGap" w:sz="18" w:space="0" w:color="F79646"/>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3900</w:t>
            </w:r>
          </w:p>
        </w:tc>
      </w:tr>
      <w:tr w:rsidR="00F93587" w:rsidRPr="0076326B" w:rsidTr="00430D57">
        <w:trPr>
          <w:trHeight w:val="192"/>
        </w:trPr>
        <w:tc>
          <w:tcPr>
            <w:tcW w:w="0" w:type="auto"/>
            <w:vMerge/>
            <w:tcBorders>
              <w:top w:val="single" w:sz="8" w:space="0" w:color="FFFFFF"/>
              <w:left w:val="single" w:sz="8" w:space="0" w:color="FFFFFF"/>
              <w:bottom w:val="single" w:sz="8" w:space="0" w:color="FFFFFF"/>
              <w:right w:val="single" w:sz="24" w:space="0" w:color="FFFFFF"/>
            </w:tcBorders>
            <w:shd w:val="clear" w:color="auto" w:fill="F79646"/>
            <w:vAlign w:val="center"/>
            <w:hideMark/>
          </w:tcPr>
          <w:p w:rsidR="00F93587" w:rsidRPr="0076326B" w:rsidRDefault="00F93587" w:rsidP="00430D57">
            <w:pPr>
              <w:bidi w:val="0"/>
              <w:spacing w:after="0" w:line="240" w:lineRule="auto"/>
              <w:rPr>
                <w:rFonts w:eastAsia="Calibri" w:cs="B Nazanin"/>
                <w:b/>
                <w:bCs/>
                <w:color w:val="FFFFFF"/>
                <w:lang w:bidi="ar-SA"/>
              </w:rPr>
            </w:pPr>
          </w:p>
        </w:tc>
        <w:tc>
          <w:tcPr>
            <w:tcW w:w="1334"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دو</w:t>
            </w:r>
          </w:p>
        </w:tc>
        <w:tc>
          <w:tcPr>
            <w:tcW w:w="1303"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1275</w:t>
            </w:r>
          </w:p>
        </w:tc>
        <w:tc>
          <w:tcPr>
            <w:tcW w:w="1312"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1950</w:t>
            </w:r>
          </w:p>
        </w:tc>
        <w:tc>
          <w:tcPr>
            <w:tcW w:w="1311"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2625</w:t>
            </w:r>
          </w:p>
        </w:tc>
        <w:tc>
          <w:tcPr>
            <w:tcW w:w="1313"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3300</w:t>
            </w:r>
          </w:p>
        </w:tc>
        <w:tc>
          <w:tcPr>
            <w:tcW w:w="1315" w:type="dxa"/>
            <w:tcBorders>
              <w:top w:val="single" w:sz="6" w:space="0" w:color="FFFFFF"/>
              <w:left w:val="single" w:sz="6" w:space="0" w:color="FFFFFF"/>
              <w:bottom w:val="single" w:sz="6" w:space="0" w:color="FFFFFF"/>
              <w:right w:val="single" w:sz="8" w:space="0" w:color="FFFFFF"/>
            </w:tcBorders>
            <w:shd w:val="clear" w:color="auto" w:fill="FDE4D0"/>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3975</w:t>
            </w:r>
          </w:p>
        </w:tc>
      </w:tr>
      <w:tr w:rsidR="00F93587" w:rsidRPr="0076326B" w:rsidTr="00430D57">
        <w:trPr>
          <w:trHeight w:val="192"/>
        </w:trPr>
        <w:tc>
          <w:tcPr>
            <w:tcW w:w="0" w:type="auto"/>
            <w:vMerge/>
            <w:tcBorders>
              <w:top w:val="single" w:sz="8" w:space="0" w:color="FFFFFF"/>
              <w:left w:val="single" w:sz="8" w:space="0" w:color="FFFFFF"/>
              <w:bottom w:val="single" w:sz="8" w:space="0" w:color="FFFFFF"/>
              <w:right w:val="single" w:sz="24" w:space="0" w:color="FFFFFF"/>
            </w:tcBorders>
            <w:shd w:val="clear" w:color="auto" w:fill="F79646"/>
            <w:vAlign w:val="center"/>
            <w:hideMark/>
          </w:tcPr>
          <w:p w:rsidR="00F93587" w:rsidRPr="0076326B" w:rsidRDefault="00F93587" w:rsidP="00430D57">
            <w:pPr>
              <w:bidi w:val="0"/>
              <w:spacing w:after="0" w:line="240" w:lineRule="auto"/>
              <w:rPr>
                <w:rFonts w:eastAsia="Calibri" w:cs="B Nazanin"/>
                <w:b/>
                <w:bCs/>
                <w:color w:val="FFFFFF"/>
                <w:lang w:bidi="ar-SA"/>
              </w:rPr>
            </w:pPr>
          </w:p>
        </w:tc>
        <w:tc>
          <w:tcPr>
            <w:tcW w:w="1334"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سطح سه</w:t>
            </w:r>
          </w:p>
        </w:tc>
        <w:tc>
          <w:tcPr>
            <w:tcW w:w="1303"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1350</w:t>
            </w:r>
          </w:p>
        </w:tc>
        <w:tc>
          <w:tcPr>
            <w:tcW w:w="1312"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2025</w:t>
            </w:r>
          </w:p>
        </w:tc>
        <w:tc>
          <w:tcPr>
            <w:tcW w:w="1311"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2700</w:t>
            </w:r>
          </w:p>
        </w:tc>
        <w:tc>
          <w:tcPr>
            <w:tcW w:w="1313"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3375</w:t>
            </w:r>
          </w:p>
        </w:tc>
        <w:tc>
          <w:tcPr>
            <w:tcW w:w="13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3D252B" w:rsidP="00430D57">
            <w:pPr>
              <w:spacing w:after="0" w:line="240" w:lineRule="auto"/>
              <w:ind w:left="260"/>
              <w:jc w:val="center"/>
              <w:rPr>
                <w:rFonts w:cs="B Nazanin"/>
                <w:b/>
                <w:bCs/>
                <w:lang w:bidi="ar-SA"/>
              </w:rPr>
            </w:pPr>
            <w:r>
              <w:rPr>
                <w:rFonts w:cs="B Nazanin" w:hint="cs"/>
                <w:b/>
                <w:bCs/>
                <w:rtl/>
                <w:lang w:bidi="ar-SA"/>
              </w:rPr>
              <w:t>4050</w:t>
            </w:r>
          </w:p>
        </w:tc>
      </w:tr>
    </w:tbl>
    <w:p w:rsidR="00F93587" w:rsidRDefault="00F93587" w:rsidP="00F93587">
      <w:pPr>
        <w:spacing w:after="0"/>
        <w:ind w:left="260"/>
        <w:rPr>
          <w:rFonts w:cs="B Nazanin"/>
          <w:b/>
          <w:bCs/>
          <w:rtl/>
        </w:rPr>
      </w:pPr>
    </w:p>
    <w:p w:rsidR="00F93587" w:rsidRPr="00A52660" w:rsidRDefault="00F93587" w:rsidP="00F93587">
      <w:pPr>
        <w:spacing w:after="0"/>
        <w:ind w:left="260"/>
        <w:rPr>
          <w:rFonts w:ascii="Tahoma" w:hAnsi="Tahoma" w:cs="B Nazanin"/>
          <w:b/>
          <w:bCs/>
          <w:color w:val="000000"/>
          <w:sz w:val="26"/>
          <w:szCs w:val="26"/>
          <w:rtl/>
        </w:rPr>
      </w:pPr>
      <w:r w:rsidRPr="00A52660">
        <w:rPr>
          <w:rFonts w:ascii="Tahoma" w:hAnsi="Tahoma" w:cs="B Nazanin" w:hint="cs"/>
          <w:b/>
          <w:bCs/>
          <w:color w:val="000000"/>
          <w:sz w:val="26"/>
          <w:szCs w:val="26"/>
          <w:rtl/>
        </w:rPr>
        <w:t>تبصره1:</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دستگاه های اجرایی موظفند عناوین مشاغل مدیریتی و سرپرستی خود را با توجه به عوامل مندرج در بند(2) دستورالعمل به گونه ای مشخص نمایند که حداقل 50 درصد از مشاغل مذکور در سطح یک و حداکثر 20درصد آنان در سطح</w:t>
      </w:r>
      <w:r w:rsidR="003B5E9B">
        <w:rPr>
          <w:rFonts w:ascii="Tahoma" w:hAnsi="Tahoma" w:cs="B Nazanin" w:hint="cs"/>
          <w:color w:val="000000"/>
          <w:sz w:val="26"/>
          <w:szCs w:val="26"/>
          <w:rtl/>
        </w:rPr>
        <w:t xml:space="preserve"> </w:t>
      </w:r>
      <w:r>
        <w:rPr>
          <w:rFonts w:ascii="Tahoma" w:hAnsi="Tahoma" w:cs="B Nazanin" w:hint="cs"/>
          <w:color w:val="000000"/>
          <w:sz w:val="26"/>
          <w:szCs w:val="26"/>
          <w:rtl/>
        </w:rPr>
        <w:t>سه تخصیص یابند.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3-امتیاز حق شغل کارمندان بر اساس عوامل تحصیلات</w:t>
      </w:r>
      <w:r>
        <w:rPr>
          <w:rFonts w:ascii="Times New Roman" w:hAnsi="Times New Roman" w:cs="Times New Roman"/>
          <w:color w:val="000000"/>
          <w:sz w:val="26"/>
          <w:szCs w:val="26"/>
          <w:rtl/>
        </w:rPr>
        <w:t>¸</w:t>
      </w:r>
      <w:r>
        <w:rPr>
          <w:rFonts w:ascii="Tahoma" w:hAnsi="Tahoma" w:cs="B Nazanin" w:hint="cs"/>
          <w:color w:val="000000"/>
          <w:sz w:val="26"/>
          <w:szCs w:val="26"/>
          <w:rtl/>
        </w:rPr>
        <w:t>سنوات خدمت و تجربه</w:t>
      </w:r>
      <w:r>
        <w:rPr>
          <w:rFonts w:ascii="Times New Roman" w:hAnsi="Times New Roman" w:cs="Times New Roman"/>
          <w:color w:val="000000"/>
          <w:sz w:val="26"/>
          <w:szCs w:val="26"/>
          <w:rtl/>
        </w:rPr>
        <w:t>¸</w:t>
      </w:r>
      <w:r>
        <w:rPr>
          <w:rFonts w:ascii="Tahoma" w:hAnsi="Tahoma" w:cs="B Nazanin" w:hint="cs"/>
          <w:color w:val="000000"/>
          <w:sz w:val="26"/>
          <w:szCs w:val="26"/>
          <w:rtl/>
        </w:rPr>
        <w:t>دوره های آموزشی و مهارت ها و توانایی های فردی بر اساس جدول زیر تعیین می شود.</w:t>
      </w:r>
    </w:p>
    <w:tbl>
      <w:tblPr>
        <w:bidiVisual/>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70"/>
        <w:gridCol w:w="1701"/>
        <w:gridCol w:w="1129"/>
        <w:gridCol w:w="2300"/>
        <w:gridCol w:w="1127"/>
        <w:gridCol w:w="1130"/>
        <w:gridCol w:w="1085"/>
      </w:tblGrid>
      <w:tr w:rsidR="00635113" w:rsidRPr="0076326B" w:rsidTr="00635113">
        <w:tc>
          <w:tcPr>
            <w:tcW w:w="770" w:type="dxa"/>
            <w:tcBorders>
              <w:top w:val="single" w:sz="8" w:space="0" w:color="FFFFFF"/>
              <w:left w:val="single" w:sz="8" w:space="0" w:color="FFFFFF"/>
              <w:bottom w:val="single" w:sz="24" w:space="0" w:color="FFFFFF"/>
              <w:right w:val="single" w:sz="8"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ردیف</w:t>
            </w:r>
          </w:p>
        </w:tc>
        <w:tc>
          <w:tcPr>
            <w:tcW w:w="1701" w:type="dxa"/>
            <w:tcBorders>
              <w:top w:val="single" w:sz="8" w:space="0" w:color="FFFFFF"/>
              <w:left w:val="single" w:sz="8" w:space="0" w:color="FFFFFF"/>
              <w:bottom w:val="single" w:sz="24" w:space="0" w:color="FFFFFF"/>
              <w:right w:val="single" w:sz="8" w:space="0" w:color="FFFFFF"/>
            </w:tcBorders>
            <w:shd w:val="clear" w:color="auto" w:fill="F79646"/>
          </w:tcPr>
          <w:p w:rsidR="00635113" w:rsidRPr="0076326B" w:rsidRDefault="00635113" w:rsidP="00430D57">
            <w:pPr>
              <w:spacing w:after="0" w:line="240" w:lineRule="auto"/>
              <w:ind w:left="260"/>
              <w:jc w:val="center"/>
              <w:rPr>
                <w:rFonts w:cs="B Nazanin"/>
                <w:b/>
                <w:bCs/>
                <w:color w:val="FFFFFF"/>
                <w:rtl/>
                <w:lang w:bidi="ar-SA"/>
              </w:rPr>
            </w:pPr>
            <w:r>
              <w:rPr>
                <w:rFonts w:cs="B Nazanin" w:hint="cs"/>
                <w:b/>
                <w:bCs/>
                <w:color w:val="FFFFFF"/>
                <w:rtl/>
                <w:lang w:bidi="ar-SA"/>
              </w:rPr>
              <w:t>تحصیلات</w:t>
            </w:r>
          </w:p>
        </w:tc>
        <w:tc>
          <w:tcPr>
            <w:tcW w:w="1129" w:type="dxa"/>
            <w:tcBorders>
              <w:top w:val="single" w:sz="8" w:space="0" w:color="FFFFFF"/>
              <w:left w:val="single" w:sz="8" w:space="0" w:color="FFFFFF"/>
              <w:bottom w:val="single" w:sz="24" w:space="0" w:color="FFFFFF"/>
              <w:right w:val="single" w:sz="8"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امتیاز تحصیلات</w:t>
            </w:r>
          </w:p>
        </w:tc>
        <w:tc>
          <w:tcPr>
            <w:tcW w:w="2300" w:type="dxa"/>
            <w:tcBorders>
              <w:top w:val="single" w:sz="8" w:space="0" w:color="FFFFFF"/>
              <w:left w:val="single" w:sz="8" w:space="0" w:color="FFFFFF"/>
              <w:bottom w:val="single" w:sz="24" w:space="0" w:color="FFFFFF"/>
              <w:right w:val="single" w:sz="8"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امتیاز دوره های آموزشی مصوب</w:t>
            </w:r>
          </w:p>
        </w:tc>
        <w:tc>
          <w:tcPr>
            <w:tcW w:w="1127" w:type="dxa"/>
            <w:tcBorders>
              <w:top w:val="single" w:sz="8" w:space="0" w:color="FFFFFF"/>
              <w:left w:val="single" w:sz="8" w:space="0" w:color="FFFFFF"/>
              <w:bottom w:val="single" w:sz="24" w:space="0" w:color="FFFFFF"/>
              <w:right w:val="single" w:sz="8"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امتیاز مهارت و توانایی ها</w:t>
            </w:r>
          </w:p>
        </w:tc>
        <w:tc>
          <w:tcPr>
            <w:tcW w:w="1130" w:type="dxa"/>
            <w:tcBorders>
              <w:top w:val="single" w:sz="8" w:space="0" w:color="FFFFFF"/>
              <w:left w:val="single" w:sz="8" w:space="0" w:color="FFFFFF"/>
              <w:bottom w:val="single" w:sz="24" w:space="0" w:color="FFFFFF"/>
              <w:right w:val="single" w:sz="8"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امتیاز سنوات خدمت در هر سال</w:t>
            </w:r>
          </w:p>
        </w:tc>
        <w:tc>
          <w:tcPr>
            <w:tcW w:w="1085" w:type="dxa"/>
            <w:tcBorders>
              <w:top w:val="single" w:sz="8" w:space="0" w:color="FFFFFF"/>
              <w:left w:val="single" w:sz="8" w:space="0" w:color="FFFFFF"/>
              <w:bottom w:val="single" w:sz="24" w:space="0" w:color="FFFFFF"/>
              <w:right w:val="single" w:sz="8"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امتیاز تجربه مربوط و مشابه در هر سال</w:t>
            </w:r>
          </w:p>
        </w:tc>
      </w:tr>
      <w:tr w:rsidR="00635113" w:rsidRPr="0076326B" w:rsidTr="00635113">
        <w:tc>
          <w:tcPr>
            <w:tcW w:w="770" w:type="dxa"/>
            <w:tcBorders>
              <w:top w:val="single" w:sz="8" w:space="0" w:color="FFFFFF"/>
              <w:left w:val="single" w:sz="8" w:space="0" w:color="FFFFFF"/>
              <w:bottom w:val="nil"/>
              <w:right w:val="single" w:sz="24"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1</w:t>
            </w:r>
          </w:p>
        </w:tc>
        <w:tc>
          <w:tcPr>
            <w:tcW w:w="1701"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635113" w:rsidP="00430D57">
            <w:pPr>
              <w:spacing w:after="0" w:line="240" w:lineRule="auto"/>
              <w:ind w:left="260"/>
              <w:jc w:val="center"/>
              <w:rPr>
                <w:rFonts w:cs="B Nazanin"/>
                <w:b/>
                <w:bCs/>
                <w:rtl/>
                <w:lang w:bidi="ar-SA"/>
              </w:rPr>
            </w:pPr>
            <w:r>
              <w:rPr>
                <w:rFonts w:cs="B Nazanin" w:hint="cs"/>
                <w:b/>
                <w:bCs/>
                <w:rtl/>
                <w:lang w:bidi="ar-SA"/>
              </w:rPr>
              <w:t>زیر دیپلم</w:t>
            </w:r>
          </w:p>
        </w:tc>
        <w:tc>
          <w:tcPr>
            <w:tcW w:w="1129"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1650</w:t>
            </w:r>
          </w:p>
        </w:tc>
        <w:tc>
          <w:tcPr>
            <w:tcW w:w="2300" w:type="dxa"/>
            <w:vMerge w:val="restart"/>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635113" w:rsidP="00430D57">
            <w:pPr>
              <w:spacing w:after="0" w:line="240" w:lineRule="auto"/>
              <w:ind w:left="260"/>
              <w:jc w:val="center"/>
              <w:rPr>
                <w:rFonts w:cs="B Nazanin"/>
                <w:b/>
                <w:bCs/>
                <w:lang w:bidi="ar-SA"/>
              </w:rPr>
            </w:pPr>
            <w:r w:rsidRPr="0076326B">
              <w:rPr>
                <w:rFonts w:cs="B Nazanin" w:hint="cs"/>
                <w:b/>
                <w:bCs/>
                <w:rtl/>
                <w:lang w:bidi="ar-SA"/>
              </w:rPr>
              <w:t>به ازای طی هر یک ساعت دوره آموزشی مصوب</w:t>
            </w:r>
            <w:r w:rsidRPr="0076326B">
              <w:rPr>
                <w:rFonts w:ascii="Times New Roman" w:hAnsi="Times New Roman" w:cs="Times New Roman"/>
                <w:b/>
                <w:bCs/>
                <w:rtl/>
                <w:lang w:bidi="ar-SA"/>
              </w:rPr>
              <w:t>¸</w:t>
            </w:r>
            <w:r w:rsidRPr="0076326B">
              <w:rPr>
                <w:rFonts w:cs="B Nazanin" w:hint="cs"/>
                <w:b/>
                <w:bCs/>
                <w:rtl/>
                <w:lang w:bidi="ar-SA"/>
              </w:rPr>
              <w:t>نیمامتیاز(حداکثر 500 امتیاز)</w:t>
            </w:r>
          </w:p>
        </w:tc>
        <w:tc>
          <w:tcPr>
            <w:tcW w:w="1127"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300</w:t>
            </w:r>
          </w:p>
        </w:tc>
        <w:tc>
          <w:tcPr>
            <w:tcW w:w="1130"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635113" w:rsidP="00430D57">
            <w:pPr>
              <w:spacing w:after="0" w:line="240" w:lineRule="auto"/>
              <w:ind w:left="260"/>
              <w:jc w:val="center"/>
              <w:rPr>
                <w:rFonts w:cs="B Nazanin"/>
                <w:b/>
                <w:bCs/>
                <w:lang w:bidi="ar-SA"/>
              </w:rPr>
            </w:pPr>
            <w:r w:rsidRPr="0076326B">
              <w:rPr>
                <w:rFonts w:cs="B Nazanin" w:hint="cs"/>
                <w:b/>
                <w:bCs/>
                <w:rtl/>
                <w:lang w:bidi="ar-SA"/>
              </w:rPr>
              <w:t>15</w:t>
            </w:r>
          </w:p>
        </w:tc>
        <w:tc>
          <w:tcPr>
            <w:tcW w:w="1085"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12</w:t>
            </w:r>
          </w:p>
        </w:tc>
      </w:tr>
      <w:tr w:rsidR="00635113" w:rsidRPr="0076326B" w:rsidTr="00635113">
        <w:tc>
          <w:tcPr>
            <w:tcW w:w="770" w:type="dxa"/>
            <w:tcBorders>
              <w:top w:val="single" w:sz="6" w:space="0" w:color="FFFFFF"/>
              <w:left w:val="single" w:sz="8" w:space="0" w:color="FFFFFF"/>
              <w:bottom w:val="nil"/>
              <w:right w:val="single" w:sz="24"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2</w:t>
            </w:r>
          </w:p>
        </w:tc>
        <w:tc>
          <w:tcPr>
            <w:tcW w:w="1701" w:type="dxa"/>
            <w:tcBorders>
              <w:top w:val="single" w:sz="6" w:space="0" w:color="FFFFFF"/>
              <w:left w:val="single" w:sz="6" w:space="0" w:color="FFFFFF"/>
              <w:bottom w:val="single" w:sz="6" w:space="0" w:color="FFFFFF"/>
              <w:right w:val="single" w:sz="6" w:space="0" w:color="FFFFFF"/>
            </w:tcBorders>
            <w:shd w:val="clear" w:color="auto" w:fill="FDE4D0"/>
          </w:tcPr>
          <w:p w:rsidR="00635113" w:rsidRPr="0076326B" w:rsidRDefault="00635113" w:rsidP="00430D57">
            <w:pPr>
              <w:spacing w:after="0" w:line="240" w:lineRule="auto"/>
              <w:ind w:left="260"/>
              <w:jc w:val="center"/>
              <w:rPr>
                <w:rFonts w:cs="B Nazanin"/>
                <w:b/>
                <w:bCs/>
                <w:rtl/>
                <w:lang w:bidi="ar-SA"/>
              </w:rPr>
            </w:pPr>
            <w:r>
              <w:rPr>
                <w:rFonts w:cs="B Nazanin" w:hint="cs"/>
                <w:b/>
                <w:bCs/>
                <w:rtl/>
                <w:lang w:bidi="ar-SA"/>
              </w:rPr>
              <w:t>دیپلم</w:t>
            </w:r>
          </w:p>
        </w:tc>
        <w:tc>
          <w:tcPr>
            <w:tcW w:w="1129" w:type="dxa"/>
            <w:tcBorders>
              <w:top w:val="single" w:sz="6" w:space="0" w:color="FFFFFF"/>
              <w:left w:val="single" w:sz="6" w:space="0" w:color="FFFFFF"/>
              <w:bottom w:val="single" w:sz="6" w:space="0" w:color="FFFFFF"/>
              <w:right w:val="single" w:sz="6" w:space="0" w:color="FFFFFF"/>
            </w:tcBorders>
            <w:shd w:val="clear" w:color="auto" w:fill="FDE4D0"/>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1800</w:t>
            </w:r>
          </w:p>
        </w:tc>
        <w:tc>
          <w:tcPr>
            <w:tcW w:w="2300" w:type="dxa"/>
            <w:vMerge/>
            <w:tcBorders>
              <w:top w:val="single" w:sz="8" w:space="0" w:color="FFFFFF"/>
              <w:left w:val="single" w:sz="8" w:space="0" w:color="FFFFFF"/>
              <w:bottom w:val="single" w:sz="8" w:space="0" w:color="FFFFFF"/>
              <w:right w:val="single" w:sz="8" w:space="0" w:color="FFFFFF"/>
            </w:tcBorders>
            <w:shd w:val="clear" w:color="auto" w:fill="FDE4D0"/>
            <w:vAlign w:val="center"/>
            <w:hideMark/>
          </w:tcPr>
          <w:p w:rsidR="00635113" w:rsidRPr="0076326B" w:rsidRDefault="00635113" w:rsidP="00430D57">
            <w:pPr>
              <w:bidi w:val="0"/>
              <w:spacing w:after="0" w:line="240" w:lineRule="auto"/>
              <w:rPr>
                <w:rFonts w:eastAsia="Calibri" w:cs="B Nazanin"/>
                <w:b/>
                <w:bCs/>
                <w:lang w:bidi="ar-SA"/>
              </w:rPr>
            </w:pPr>
          </w:p>
        </w:tc>
        <w:tc>
          <w:tcPr>
            <w:tcW w:w="1127" w:type="dxa"/>
            <w:tcBorders>
              <w:top w:val="single" w:sz="6" w:space="0" w:color="FFFFFF"/>
              <w:left w:val="single" w:sz="6" w:space="0" w:color="FFFFFF"/>
              <w:bottom w:val="single" w:sz="6" w:space="0" w:color="FFFFFF"/>
              <w:right w:val="single" w:sz="6" w:space="0" w:color="FFFFFF"/>
            </w:tcBorders>
            <w:shd w:val="clear" w:color="auto" w:fill="FDE4D0"/>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375</w:t>
            </w:r>
          </w:p>
        </w:tc>
        <w:tc>
          <w:tcPr>
            <w:tcW w:w="1130" w:type="dxa"/>
            <w:tcBorders>
              <w:top w:val="single" w:sz="6" w:space="0" w:color="FFFFFF"/>
              <w:left w:val="single" w:sz="6" w:space="0" w:color="FFFFFF"/>
              <w:bottom w:val="single" w:sz="6" w:space="0" w:color="FFFFFF"/>
              <w:right w:val="single" w:sz="6" w:space="0" w:color="FFFFFF"/>
            </w:tcBorders>
            <w:shd w:val="clear" w:color="auto" w:fill="FDE4D0"/>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22.5</w:t>
            </w:r>
          </w:p>
        </w:tc>
        <w:tc>
          <w:tcPr>
            <w:tcW w:w="1085" w:type="dxa"/>
            <w:tcBorders>
              <w:top w:val="single" w:sz="6" w:space="0" w:color="FFFFFF"/>
              <w:left w:val="single" w:sz="6" w:space="0" w:color="FFFFFF"/>
              <w:bottom w:val="single" w:sz="6" w:space="0" w:color="FFFFFF"/>
              <w:right w:val="single" w:sz="8" w:space="0" w:color="FFFFFF"/>
            </w:tcBorders>
            <w:shd w:val="clear" w:color="auto" w:fill="FDE4D0"/>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15</w:t>
            </w:r>
          </w:p>
        </w:tc>
      </w:tr>
      <w:tr w:rsidR="00635113" w:rsidRPr="0076326B" w:rsidTr="00635113">
        <w:tc>
          <w:tcPr>
            <w:tcW w:w="770" w:type="dxa"/>
            <w:tcBorders>
              <w:top w:val="single" w:sz="8" w:space="0" w:color="FFFFFF"/>
              <w:left w:val="single" w:sz="8" w:space="0" w:color="FFFFFF"/>
              <w:bottom w:val="nil"/>
              <w:right w:val="single" w:sz="24"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3</w:t>
            </w:r>
          </w:p>
        </w:tc>
        <w:tc>
          <w:tcPr>
            <w:tcW w:w="1701"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635113" w:rsidP="00430D57">
            <w:pPr>
              <w:spacing w:after="0" w:line="240" w:lineRule="auto"/>
              <w:ind w:left="260"/>
              <w:jc w:val="center"/>
              <w:rPr>
                <w:rFonts w:cs="B Nazanin"/>
                <w:b/>
                <w:bCs/>
                <w:rtl/>
                <w:lang w:bidi="ar-SA"/>
              </w:rPr>
            </w:pPr>
            <w:r>
              <w:rPr>
                <w:rFonts w:cs="B Nazanin" w:hint="cs"/>
                <w:b/>
                <w:bCs/>
                <w:rtl/>
                <w:lang w:bidi="ar-SA"/>
              </w:rPr>
              <w:t>کاردانی</w:t>
            </w:r>
          </w:p>
        </w:tc>
        <w:tc>
          <w:tcPr>
            <w:tcW w:w="1129"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2100</w:t>
            </w:r>
          </w:p>
        </w:tc>
        <w:tc>
          <w:tcPr>
            <w:tcW w:w="2300" w:type="dxa"/>
            <w:vMerge/>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635113" w:rsidRPr="0076326B" w:rsidRDefault="00635113" w:rsidP="00430D57">
            <w:pPr>
              <w:bidi w:val="0"/>
              <w:spacing w:after="0" w:line="240" w:lineRule="auto"/>
              <w:rPr>
                <w:rFonts w:eastAsia="Calibri" w:cs="B Nazanin"/>
                <w:b/>
                <w:bCs/>
                <w:lang w:bidi="ar-SA"/>
              </w:rPr>
            </w:pPr>
          </w:p>
        </w:tc>
        <w:tc>
          <w:tcPr>
            <w:tcW w:w="1127"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450</w:t>
            </w:r>
          </w:p>
        </w:tc>
        <w:tc>
          <w:tcPr>
            <w:tcW w:w="1130"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30</w:t>
            </w:r>
          </w:p>
        </w:tc>
        <w:tc>
          <w:tcPr>
            <w:tcW w:w="1085"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18</w:t>
            </w:r>
          </w:p>
        </w:tc>
      </w:tr>
      <w:tr w:rsidR="00635113" w:rsidRPr="0076326B" w:rsidTr="00635113">
        <w:tc>
          <w:tcPr>
            <w:tcW w:w="770" w:type="dxa"/>
            <w:tcBorders>
              <w:top w:val="single" w:sz="6" w:space="0" w:color="FFFFFF"/>
              <w:left w:val="single" w:sz="8" w:space="0" w:color="FFFFFF"/>
              <w:bottom w:val="nil"/>
              <w:right w:val="single" w:sz="24"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4</w:t>
            </w:r>
          </w:p>
        </w:tc>
        <w:tc>
          <w:tcPr>
            <w:tcW w:w="1701" w:type="dxa"/>
            <w:tcBorders>
              <w:top w:val="single" w:sz="6" w:space="0" w:color="FFFFFF"/>
              <w:left w:val="single" w:sz="6" w:space="0" w:color="FFFFFF"/>
              <w:bottom w:val="single" w:sz="6" w:space="0" w:color="FFFFFF"/>
              <w:right w:val="single" w:sz="6" w:space="0" w:color="FFFFFF"/>
            </w:tcBorders>
            <w:shd w:val="clear" w:color="auto" w:fill="FDE4D0"/>
          </w:tcPr>
          <w:p w:rsidR="00635113" w:rsidRPr="0076326B" w:rsidRDefault="00635113" w:rsidP="00430D57">
            <w:pPr>
              <w:spacing w:after="0" w:line="240" w:lineRule="auto"/>
              <w:ind w:left="260"/>
              <w:jc w:val="center"/>
              <w:rPr>
                <w:rFonts w:cs="B Nazanin"/>
                <w:b/>
                <w:bCs/>
                <w:rtl/>
                <w:lang w:bidi="ar-SA"/>
              </w:rPr>
            </w:pPr>
            <w:r>
              <w:rPr>
                <w:rFonts w:cs="B Nazanin" w:hint="cs"/>
                <w:b/>
                <w:bCs/>
                <w:rtl/>
                <w:lang w:bidi="ar-SA"/>
              </w:rPr>
              <w:t>کارشناسی</w:t>
            </w:r>
          </w:p>
        </w:tc>
        <w:tc>
          <w:tcPr>
            <w:tcW w:w="1129" w:type="dxa"/>
            <w:tcBorders>
              <w:top w:val="single" w:sz="6" w:space="0" w:color="FFFFFF"/>
              <w:left w:val="single" w:sz="6" w:space="0" w:color="FFFFFF"/>
              <w:bottom w:val="single" w:sz="6" w:space="0" w:color="FFFFFF"/>
              <w:right w:val="single" w:sz="6" w:space="0" w:color="FFFFFF"/>
            </w:tcBorders>
            <w:shd w:val="clear" w:color="auto" w:fill="FDE4D0"/>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2550</w:t>
            </w:r>
          </w:p>
        </w:tc>
        <w:tc>
          <w:tcPr>
            <w:tcW w:w="2300" w:type="dxa"/>
            <w:vMerge/>
            <w:tcBorders>
              <w:top w:val="single" w:sz="8" w:space="0" w:color="FFFFFF"/>
              <w:left w:val="single" w:sz="8" w:space="0" w:color="FFFFFF"/>
              <w:bottom w:val="single" w:sz="8" w:space="0" w:color="FFFFFF"/>
              <w:right w:val="single" w:sz="8" w:space="0" w:color="FFFFFF"/>
            </w:tcBorders>
            <w:shd w:val="clear" w:color="auto" w:fill="FDE4D0"/>
            <w:vAlign w:val="center"/>
            <w:hideMark/>
          </w:tcPr>
          <w:p w:rsidR="00635113" w:rsidRPr="0076326B" w:rsidRDefault="00635113" w:rsidP="00430D57">
            <w:pPr>
              <w:bidi w:val="0"/>
              <w:spacing w:after="0" w:line="240" w:lineRule="auto"/>
              <w:rPr>
                <w:rFonts w:eastAsia="Calibri" w:cs="B Nazanin"/>
                <w:b/>
                <w:bCs/>
                <w:lang w:bidi="ar-SA"/>
              </w:rPr>
            </w:pPr>
          </w:p>
        </w:tc>
        <w:tc>
          <w:tcPr>
            <w:tcW w:w="1127" w:type="dxa"/>
            <w:tcBorders>
              <w:top w:val="single" w:sz="6" w:space="0" w:color="FFFFFF"/>
              <w:left w:val="single" w:sz="6" w:space="0" w:color="FFFFFF"/>
              <w:bottom w:val="single" w:sz="6" w:space="0" w:color="FFFFFF"/>
              <w:right w:val="single" w:sz="6" w:space="0" w:color="FFFFFF"/>
            </w:tcBorders>
            <w:shd w:val="clear" w:color="auto" w:fill="FDE4D0"/>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600</w:t>
            </w:r>
          </w:p>
        </w:tc>
        <w:tc>
          <w:tcPr>
            <w:tcW w:w="1130" w:type="dxa"/>
            <w:tcBorders>
              <w:top w:val="single" w:sz="6" w:space="0" w:color="FFFFFF"/>
              <w:left w:val="single" w:sz="6" w:space="0" w:color="FFFFFF"/>
              <w:bottom w:val="single" w:sz="6" w:space="0" w:color="FFFFFF"/>
              <w:right w:val="single" w:sz="6" w:space="0" w:color="FFFFFF"/>
            </w:tcBorders>
            <w:shd w:val="clear" w:color="auto" w:fill="FDE4D0"/>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37.5</w:t>
            </w:r>
          </w:p>
        </w:tc>
        <w:tc>
          <w:tcPr>
            <w:tcW w:w="1085" w:type="dxa"/>
            <w:tcBorders>
              <w:top w:val="single" w:sz="6" w:space="0" w:color="FFFFFF"/>
              <w:left w:val="single" w:sz="6" w:space="0" w:color="FFFFFF"/>
              <w:bottom w:val="single" w:sz="6" w:space="0" w:color="FFFFFF"/>
              <w:right w:val="single" w:sz="8" w:space="0" w:color="FFFFFF"/>
            </w:tcBorders>
            <w:shd w:val="clear" w:color="auto" w:fill="FDE4D0"/>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21</w:t>
            </w:r>
          </w:p>
        </w:tc>
      </w:tr>
      <w:tr w:rsidR="00635113" w:rsidRPr="0076326B" w:rsidTr="00635113">
        <w:tc>
          <w:tcPr>
            <w:tcW w:w="770" w:type="dxa"/>
            <w:tcBorders>
              <w:top w:val="single" w:sz="8" w:space="0" w:color="FFFFFF"/>
              <w:left w:val="single" w:sz="8" w:space="0" w:color="FFFFFF"/>
              <w:bottom w:val="single" w:sz="8" w:space="0" w:color="FFFFFF"/>
              <w:right w:val="single" w:sz="24" w:space="0" w:color="FFFFFF"/>
            </w:tcBorders>
            <w:shd w:val="clear" w:color="auto" w:fill="F79646"/>
            <w:hideMark/>
          </w:tcPr>
          <w:p w:rsidR="00635113" w:rsidRPr="0076326B" w:rsidRDefault="00635113" w:rsidP="00430D57">
            <w:pPr>
              <w:spacing w:after="0" w:line="240" w:lineRule="auto"/>
              <w:ind w:left="260"/>
              <w:jc w:val="center"/>
              <w:rPr>
                <w:rFonts w:cs="B Nazanin"/>
                <w:b/>
                <w:bCs/>
                <w:color w:val="FFFFFF"/>
                <w:lang w:bidi="ar-SA"/>
              </w:rPr>
            </w:pPr>
            <w:r w:rsidRPr="0076326B">
              <w:rPr>
                <w:rFonts w:cs="B Nazanin" w:hint="cs"/>
                <w:b/>
                <w:bCs/>
                <w:color w:val="FFFFFF"/>
                <w:rtl/>
                <w:lang w:bidi="ar-SA"/>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FBCAA2"/>
          </w:tcPr>
          <w:p w:rsidR="00635113" w:rsidRPr="00635113" w:rsidRDefault="00635113" w:rsidP="00430D57">
            <w:pPr>
              <w:spacing w:after="0" w:line="240" w:lineRule="auto"/>
              <w:ind w:left="260"/>
              <w:jc w:val="center"/>
              <w:rPr>
                <w:rFonts w:cs="B Nazanin"/>
                <w:b/>
                <w:bCs/>
                <w:sz w:val="20"/>
                <w:szCs w:val="20"/>
                <w:rtl/>
                <w:lang w:bidi="ar-SA"/>
              </w:rPr>
            </w:pPr>
            <w:r w:rsidRPr="00635113">
              <w:rPr>
                <w:rFonts w:cs="B Nazanin" w:hint="cs"/>
                <w:b/>
                <w:bCs/>
                <w:sz w:val="20"/>
                <w:szCs w:val="20"/>
                <w:rtl/>
                <w:lang w:bidi="ar-SA"/>
              </w:rPr>
              <w:t>کارشناسی ارشد</w:t>
            </w:r>
          </w:p>
        </w:tc>
        <w:tc>
          <w:tcPr>
            <w:tcW w:w="1129"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3000</w:t>
            </w:r>
          </w:p>
        </w:tc>
        <w:tc>
          <w:tcPr>
            <w:tcW w:w="2300" w:type="dxa"/>
            <w:vMerge/>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635113" w:rsidRPr="0076326B" w:rsidRDefault="00635113" w:rsidP="00430D57">
            <w:pPr>
              <w:bidi w:val="0"/>
              <w:spacing w:after="0" w:line="240" w:lineRule="auto"/>
              <w:rPr>
                <w:rFonts w:eastAsia="Calibri" w:cs="B Nazanin"/>
                <w:b/>
                <w:bCs/>
                <w:lang w:bidi="ar-SA"/>
              </w:rPr>
            </w:pPr>
          </w:p>
        </w:tc>
        <w:tc>
          <w:tcPr>
            <w:tcW w:w="1127"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900</w:t>
            </w:r>
          </w:p>
        </w:tc>
        <w:tc>
          <w:tcPr>
            <w:tcW w:w="1130"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45</w:t>
            </w:r>
          </w:p>
        </w:tc>
        <w:tc>
          <w:tcPr>
            <w:tcW w:w="1085" w:type="dxa"/>
            <w:tcBorders>
              <w:top w:val="single" w:sz="8" w:space="0" w:color="FFFFFF"/>
              <w:left w:val="single" w:sz="8" w:space="0" w:color="FFFFFF"/>
              <w:bottom w:val="single" w:sz="8" w:space="0" w:color="FFFFFF"/>
              <w:right w:val="single" w:sz="8" w:space="0" w:color="FFFFFF"/>
            </w:tcBorders>
            <w:shd w:val="clear" w:color="auto" w:fill="FBCAA2"/>
            <w:hideMark/>
          </w:tcPr>
          <w:p w:rsidR="00635113" w:rsidRPr="0076326B" w:rsidRDefault="008F13BA" w:rsidP="00430D57">
            <w:pPr>
              <w:spacing w:after="0" w:line="240" w:lineRule="auto"/>
              <w:ind w:left="260"/>
              <w:jc w:val="center"/>
              <w:rPr>
                <w:rFonts w:cs="B Nazanin"/>
                <w:b/>
                <w:bCs/>
                <w:lang w:bidi="ar-SA"/>
              </w:rPr>
            </w:pPr>
            <w:r>
              <w:rPr>
                <w:rFonts w:cs="B Nazanin" w:hint="cs"/>
                <w:b/>
                <w:bCs/>
                <w:rtl/>
                <w:lang w:bidi="ar-SA"/>
              </w:rPr>
              <w:t>24</w:t>
            </w:r>
          </w:p>
        </w:tc>
      </w:tr>
      <w:tr w:rsidR="00635113" w:rsidRPr="0076326B" w:rsidTr="00635113">
        <w:tc>
          <w:tcPr>
            <w:tcW w:w="770" w:type="dxa"/>
            <w:tcBorders>
              <w:top w:val="single" w:sz="8" w:space="0" w:color="FFFFFF"/>
              <w:left w:val="single" w:sz="8" w:space="0" w:color="FFFFFF"/>
              <w:bottom w:val="single" w:sz="8" w:space="0" w:color="FFFFFF"/>
              <w:right w:val="single" w:sz="24" w:space="0" w:color="FFFFFF"/>
            </w:tcBorders>
            <w:shd w:val="clear" w:color="auto" w:fill="F79646"/>
          </w:tcPr>
          <w:p w:rsidR="00635113" w:rsidRPr="0076326B" w:rsidRDefault="00635113" w:rsidP="00430D57">
            <w:pPr>
              <w:spacing w:after="0" w:line="240" w:lineRule="auto"/>
              <w:ind w:left="260"/>
              <w:jc w:val="center"/>
              <w:rPr>
                <w:rFonts w:cs="B Nazanin"/>
                <w:b/>
                <w:bCs/>
                <w:color w:val="FFFFFF"/>
                <w:rtl/>
                <w:lang w:bidi="ar-SA"/>
              </w:rPr>
            </w:pPr>
            <w:r>
              <w:rPr>
                <w:rFonts w:cs="B Nazanin" w:hint="cs"/>
                <w:b/>
                <w:bCs/>
                <w:color w:val="FFFFFF"/>
                <w:rtl/>
                <w:lang w:bidi="ar-SA"/>
              </w:rPr>
              <w:t>6</w:t>
            </w:r>
          </w:p>
        </w:tc>
        <w:tc>
          <w:tcPr>
            <w:tcW w:w="1701" w:type="dxa"/>
            <w:tcBorders>
              <w:top w:val="single" w:sz="8" w:space="0" w:color="FFFFFF"/>
              <w:left w:val="single" w:sz="8" w:space="0" w:color="FFFFFF"/>
              <w:bottom w:val="single" w:sz="8" w:space="0" w:color="FFFFFF"/>
              <w:right w:val="single" w:sz="8" w:space="0" w:color="FFFFFF"/>
            </w:tcBorders>
            <w:shd w:val="clear" w:color="auto" w:fill="FBCAA2"/>
          </w:tcPr>
          <w:p w:rsidR="00635113" w:rsidRPr="00635113" w:rsidRDefault="00635113" w:rsidP="00430D57">
            <w:pPr>
              <w:spacing w:after="0" w:line="240" w:lineRule="auto"/>
              <w:ind w:left="260"/>
              <w:jc w:val="center"/>
              <w:rPr>
                <w:rFonts w:cs="B Nazanin"/>
                <w:b/>
                <w:bCs/>
                <w:sz w:val="20"/>
                <w:szCs w:val="20"/>
                <w:rtl/>
                <w:lang w:bidi="ar-SA"/>
              </w:rPr>
            </w:pPr>
            <w:r w:rsidRPr="00635113">
              <w:rPr>
                <w:rFonts w:cs="B Nazanin" w:hint="cs"/>
                <w:b/>
                <w:bCs/>
                <w:sz w:val="20"/>
                <w:szCs w:val="20"/>
                <w:rtl/>
                <w:lang w:bidi="ar-SA"/>
              </w:rPr>
              <w:t>دکترای حرفه ای</w:t>
            </w:r>
          </w:p>
        </w:tc>
        <w:tc>
          <w:tcPr>
            <w:tcW w:w="1129"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3600</w:t>
            </w:r>
          </w:p>
        </w:tc>
        <w:tc>
          <w:tcPr>
            <w:tcW w:w="2300" w:type="dxa"/>
            <w:tcBorders>
              <w:top w:val="single" w:sz="8" w:space="0" w:color="FFFFFF"/>
              <w:left w:val="single" w:sz="8" w:space="0" w:color="FFFFFF"/>
              <w:bottom w:val="single" w:sz="8" w:space="0" w:color="FFFFFF"/>
              <w:right w:val="single" w:sz="8" w:space="0" w:color="FFFFFF"/>
            </w:tcBorders>
            <w:shd w:val="clear" w:color="auto" w:fill="FBCAA2"/>
            <w:vAlign w:val="center"/>
          </w:tcPr>
          <w:p w:rsidR="00635113" w:rsidRPr="0076326B" w:rsidRDefault="00635113" w:rsidP="00430D57">
            <w:pPr>
              <w:bidi w:val="0"/>
              <w:spacing w:after="0" w:line="240" w:lineRule="auto"/>
              <w:rPr>
                <w:rFonts w:eastAsia="Calibri" w:cs="B Nazanin"/>
                <w:b/>
                <w:bCs/>
                <w:lang w:bidi="ar-SA"/>
              </w:rPr>
            </w:pPr>
          </w:p>
        </w:tc>
        <w:tc>
          <w:tcPr>
            <w:tcW w:w="1127"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1050</w:t>
            </w:r>
          </w:p>
        </w:tc>
        <w:tc>
          <w:tcPr>
            <w:tcW w:w="1130"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48</w:t>
            </w:r>
          </w:p>
        </w:tc>
        <w:tc>
          <w:tcPr>
            <w:tcW w:w="1085"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25.5</w:t>
            </w:r>
          </w:p>
        </w:tc>
      </w:tr>
      <w:tr w:rsidR="00635113" w:rsidRPr="0076326B" w:rsidTr="00635113">
        <w:tc>
          <w:tcPr>
            <w:tcW w:w="770" w:type="dxa"/>
            <w:tcBorders>
              <w:top w:val="single" w:sz="8" w:space="0" w:color="FFFFFF"/>
              <w:left w:val="single" w:sz="8" w:space="0" w:color="FFFFFF"/>
              <w:bottom w:val="single" w:sz="8" w:space="0" w:color="FFFFFF"/>
              <w:right w:val="single" w:sz="24" w:space="0" w:color="FFFFFF"/>
            </w:tcBorders>
            <w:shd w:val="clear" w:color="auto" w:fill="F79646"/>
          </w:tcPr>
          <w:p w:rsidR="00635113" w:rsidRPr="0076326B" w:rsidRDefault="00635113" w:rsidP="00430D57">
            <w:pPr>
              <w:spacing w:after="0" w:line="240" w:lineRule="auto"/>
              <w:ind w:left="260"/>
              <w:jc w:val="center"/>
              <w:rPr>
                <w:rFonts w:cs="B Nazanin"/>
                <w:b/>
                <w:bCs/>
                <w:color w:val="FFFFFF"/>
                <w:rtl/>
                <w:lang w:bidi="ar-SA"/>
              </w:rPr>
            </w:pPr>
            <w:r>
              <w:rPr>
                <w:rFonts w:cs="B Nazanin" w:hint="cs"/>
                <w:b/>
                <w:bCs/>
                <w:color w:val="FFFFFF"/>
                <w:rtl/>
                <w:lang w:bidi="ar-SA"/>
              </w:rPr>
              <w:t>7</w:t>
            </w:r>
          </w:p>
        </w:tc>
        <w:tc>
          <w:tcPr>
            <w:tcW w:w="1701" w:type="dxa"/>
            <w:tcBorders>
              <w:top w:val="single" w:sz="8" w:space="0" w:color="FFFFFF"/>
              <w:left w:val="single" w:sz="8" w:space="0" w:color="FFFFFF"/>
              <w:bottom w:val="single" w:sz="8" w:space="0" w:color="FFFFFF"/>
              <w:right w:val="single" w:sz="8" w:space="0" w:color="FFFFFF"/>
            </w:tcBorders>
            <w:shd w:val="clear" w:color="auto" w:fill="FBCAA2"/>
          </w:tcPr>
          <w:p w:rsidR="00635113" w:rsidRPr="00635113" w:rsidRDefault="00635113" w:rsidP="00430D57">
            <w:pPr>
              <w:spacing w:after="0" w:line="240" w:lineRule="auto"/>
              <w:ind w:left="260"/>
              <w:jc w:val="center"/>
              <w:rPr>
                <w:rFonts w:cs="B Nazanin"/>
                <w:b/>
                <w:bCs/>
                <w:sz w:val="20"/>
                <w:szCs w:val="20"/>
                <w:lang w:bidi="ar-SA"/>
              </w:rPr>
            </w:pPr>
            <w:r w:rsidRPr="00635113">
              <w:rPr>
                <w:rFonts w:cs="B Nazanin" w:hint="cs"/>
                <w:b/>
                <w:bCs/>
                <w:sz w:val="20"/>
                <w:szCs w:val="20"/>
                <w:rtl/>
                <w:lang w:bidi="ar-SA"/>
              </w:rPr>
              <w:t xml:space="preserve">دکترای تخصص و </w:t>
            </w:r>
            <w:proofErr w:type="spellStart"/>
            <w:r w:rsidRPr="00635113">
              <w:rPr>
                <w:rFonts w:cs="B Nazanin"/>
                <w:b/>
                <w:bCs/>
                <w:sz w:val="20"/>
                <w:szCs w:val="20"/>
                <w:lang w:bidi="ar-SA"/>
              </w:rPr>
              <w:t>Ph.d</w:t>
            </w:r>
            <w:proofErr w:type="spellEnd"/>
          </w:p>
        </w:tc>
        <w:tc>
          <w:tcPr>
            <w:tcW w:w="1129"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4200</w:t>
            </w:r>
          </w:p>
        </w:tc>
        <w:tc>
          <w:tcPr>
            <w:tcW w:w="2300" w:type="dxa"/>
            <w:tcBorders>
              <w:top w:val="single" w:sz="8" w:space="0" w:color="FFFFFF"/>
              <w:left w:val="single" w:sz="8" w:space="0" w:color="FFFFFF"/>
              <w:bottom w:val="single" w:sz="8" w:space="0" w:color="FFFFFF"/>
              <w:right w:val="single" w:sz="8" w:space="0" w:color="FFFFFF"/>
            </w:tcBorders>
            <w:shd w:val="clear" w:color="auto" w:fill="FBCAA2"/>
            <w:vAlign w:val="center"/>
          </w:tcPr>
          <w:p w:rsidR="00635113" w:rsidRPr="0076326B" w:rsidRDefault="00635113" w:rsidP="00430D57">
            <w:pPr>
              <w:bidi w:val="0"/>
              <w:spacing w:after="0" w:line="240" w:lineRule="auto"/>
              <w:rPr>
                <w:rFonts w:eastAsia="Calibri" w:cs="B Nazanin"/>
                <w:b/>
                <w:bCs/>
                <w:lang w:bidi="ar-SA"/>
              </w:rPr>
            </w:pPr>
          </w:p>
        </w:tc>
        <w:tc>
          <w:tcPr>
            <w:tcW w:w="1127"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1215</w:t>
            </w:r>
          </w:p>
        </w:tc>
        <w:tc>
          <w:tcPr>
            <w:tcW w:w="1130"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52.5</w:t>
            </w:r>
          </w:p>
        </w:tc>
        <w:tc>
          <w:tcPr>
            <w:tcW w:w="1085"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27</w:t>
            </w:r>
          </w:p>
        </w:tc>
      </w:tr>
      <w:tr w:rsidR="00635113" w:rsidRPr="0076326B" w:rsidTr="00635113">
        <w:tc>
          <w:tcPr>
            <w:tcW w:w="770" w:type="dxa"/>
            <w:tcBorders>
              <w:top w:val="single" w:sz="8" w:space="0" w:color="FFFFFF"/>
              <w:left w:val="single" w:sz="8" w:space="0" w:color="FFFFFF"/>
              <w:bottom w:val="single" w:sz="8" w:space="0" w:color="FFFFFF"/>
              <w:right w:val="single" w:sz="24" w:space="0" w:color="FFFFFF"/>
            </w:tcBorders>
            <w:shd w:val="clear" w:color="auto" w:fill="F79646"/>
          </w:tcPr>
          <w:p w:rsidR="00635113" w:rsidRPr="0076326B" w:rsidRDefault="00635113" w:rsidP="00430D57">
            <w:pPr>
              <w:spacing w:after="0" w:line="240" w:lineRule="auto"/>
              <w:ind w:left="260"/>
              <w:jc w:val="center"/>
              <w:rPr>
                <w:rFonts w:cs="B Nazanin"/>
                <w:b/>
                <w:bCs/>
                <w:color w:val="FFFFFF"/>
                <w:rtl/>
                <w:lang w:bidi="ar-SA"/>
              </w:rPr>
            </w:pPr>
            <w:r>
              <w:rPr>
                <w:rFonts w:cs="B Nazanin" w:hint="cs"/>
                <w:b/>
                <w:bCs/>
                <w:color w:val="FFFFFF"/>
                <w:rtl/>
                <w:lang w:bidi="ar-SA"/>
              </w:rPr>
              <w:t>8</w:t>
            </w:r>
          </w:p>
        </w:tc>
        <w:tc>
          <w:tcPr>
            <w:tcW w:w="1701"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635113" w:rsidP="00430D57">
            <w:pPr>
              <w:spacing w:after="0" w:line="240" w:lineRule="auto"/>
              <w:ind w:left="260"/>
              <w:jc w:val="center"/>
              <w:rPr>
                <w:rFonts w:cs="B Nazanin"/>
                <w:b/>
                <w:bCs/>
                <w:rtl/>
                <w:lang w:bidi="ar-SA"/>
              </w:rPr>
            </w:pPr>
            <w:r>
              <w:rPr>
                <w:rFonts w:cs="B Nazanin" w:hint="cs"/>
                <w:b/>
                <w:bCs/>
                <w:rtl/>
                <w:lang w:bidi="ar-SA"/>
              </w:rPr>
              <w:t>حداکثر امتیاز</w:t>
            </w:r>
          </w:p>
        </w:tc>
        <w:tc>
          <w:tcPr>
            <w:tcW w:w="1129"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4200</w:t>
            </w:r>
          </w:p>
        </w:tc>
        <w:tc>
          <w:tcPr>
            <w:tcW w:w="2300" w:type="dxa"/>
            <w:tcBorders>
              <w:top w:val="single" w:sz="8" w:space="0" w:color="FFFFFF"/>
              <w:left w:val="single" w:sz="8" w:space="0" w:color="FFFFFF"/>
              <w:bottom w:val="single" w:sz="8" w:space="0" w:color="FFFFFF"/>
              <w:right w:val="single" w:sz="8" w:space="0" w:color="FFFFFF"/>
            </w:tcBorders>
            <w:shd w:val="clear" w:color="auto" w:fill="FBCAA2"/>
            <w:vAlign w:val="center"/>
          </w:tcPr>
          <w:p w:rsidR="00635113" w:rsidRPr="008F13BA" w:rsidRDefault="008F13BA" w:rsidP="008F13BA">
            <w:pPr>
              <w:spacing w:after="0" w:line="240" w:lineRule="auto"/>
              <w:ind w:left="260"/>
              <w:jc w:val="center"/>
              <w:rPr>
                <w:rFonts w:eastAsia="Calibri" w:cs="B Nazanin"/>
                <w:b/>
                <w:bCs/>
                <w:lang w:bidi="ar-SA"/>
              </w:rPr>
            </w:pPr>
            <w:r w:rsidRPr="008F13BA">
              <w:rPr>
                <w:rFonts w:cs="B Nazanin"/>
                <w:b/>
                <w:bCs/>
                <w:lang w:bidi="ar-SA"/>
              </w:rPr>
              <w:t>750</w:t>
            </w:r>
          </w:p>
        </w:tc>
        <w:tc>
          <w:tcPr>
            <w:tcW w:w="1127"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1215</w:t>
            </w:r>
          </w:p>
        </w:tc>
        <w:tc>
          <w:tcPr>
            <w:tcW w:w="1130"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1575</w:t>
            </w:r>
          </w:p>
        </w:tc>
        <w:tc>
          <w:tcPr>
            <w:tcW w:w="1085" w:type="dxa"/>
            <w:tcBorders>
              <w:top w:val="single" w:sz="8" w:space="0" w:color="FFFFFF"/>
              <w:left w:val="single" w:sz="8" w:space="0" w:color="FFFFFF"/>
              <w:bottom w:val="single" w:sz="8" w:space="0" w:color="FFFFFF"/>
              <w:right w:val="single" w:sz="8" w:space="0" w:color="FFFFFF"/>
            </w:tcBorders>
            <w:shd w:val="clear" w:color="auto" w:fill="FBCAA2"/>
          </w:tcPr>
          <w:p w:rsidR="00635113" w:rsidRPr="0076326B" w:rsidRDefault="008F13BA" w:rsidP="00430D57">
            <w:pPr>
              <w:spacing w:after="0" w:line="240" w:lineRule="auto"/>
              <w:ind w:left="260"/>
              <w:jc w:val="center"/>
              <w:rPr>
                <w:rFonts w:cs="B Nazanin"/>
                <w:b/>
                <w:bCs/>
                <w:rtl/>
                <w:lang w:bidi="ar-SA"/>
              </w:rPr>
            </w:pPr>
            <w:r>
              <w:rPr>
                <w:rFonts w:cs="B Nazanin" w:hint="cs"/>
                <w:b/>
                <w:bCs/>
                <w:rtl/>
                <w:lang w:bidi="ar-SA"/>
              </w:rPr>
              <w:t>810</w:t>
            </w:r>
          </w:p>
        </w:tc>
      </w:tr>
    </w:tbl>
    <w:p w:rsidR="00F93587" w:rsidRDefault="00F93587" w:rsidP="00F93587">
      <w:pPr>
        <w:spacing w:after="0"/>
        <w:ind w:left="260"/>
        <w:rPr>
          <w:rFonts w:cs="B Nazanin"/>
          <w:b/>
          <w:bCs/>
          <w:rtl/>
        </w:rPr>
      </w:pPr>
    </w:p>
    <w:p w:rsidR="00F93587" w:rsidRDefault="0077373B" w:rsidP="003B5E9B">
      <w:pPr>
        <w:spacing w:after="0"/>
        <w:rPr>
          <w:rFonts w:cs="B Nazanin" w:hint="cs"/>
          <w:b/>
          <w:bCs/>
          <w:rtl/>
        </w:rPr>
      </w:pPr>
      <w:r>
        <w:rPr>
          <w:rFonts w:cs="B Nazanin" w:hint="cs"/>
          <w:b/>
          <w:bCs/>
          <w:rtl/>
        </w:rPr>
        <w:t>امتیاز دارندگان گواهینامه</w:t>
      </w:r>
      <w:r>
        <w:rPr>
          <w:rFonts w:cs="B Nazanin"/>
          <w:b/>
          <w:bCs/>
        </w:rPr>
        <w:t xml:space="preserve">   MPH </w:t>
      </w:r>
      <w:r>
        <w:rPr>
          <w:rFonts w:cs="B Nazanin" w:hint="cs"/>
          <w:b/>
          <w:bCs/>
          <w:rtl/>
        </w:rPr>
        <w:t>به میزان 200 امتیاز می باشد که به امتیاز تحصیلات فرد اضافه می شود.</w:t>
      </w:r>
    </w:p>
    <w:p w:rsidR="00F93587" w:rsidRDefault="00F93587" w:rsidP="00F93587">
      <w:pPr>
        <w:spacing w:after="0"/>
        <w:ind w:left="260"/>
        <w:rPr>
          <w:rFonts w:cs="B Nazanin"/>
          <w:b/>
          <w:bCs/>
          <w:rtl/>
        </w:rPr>
      </w:pP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4- ایثارگران شاغل در دستگاه های اجرایی که از تسهیلات ایثارگری موجود در قوانین و مقررات موضوعه بهره مند نشده اند و همچنین ایثارگرانی که از تاریخ 1/1/1388 به استخدام دستگاه های اجرایی درمی ایند حسب مورد ایثارگری به تصریح بند (2) ماده (68) قانون</w:t>
      </w:r>
      <w:r>
        <w:rPr>
          <w:rFonts w:ascii="Times New Roman" w:hAnsi="Times New Roman" w:cs="Times New Roman"/>
          <w:color w:val="000000"/>
          <w:sz w:val="26"/>
          <w:szCs w:val="26"/>
          <w:rtl/>
        </w:rPr>
        <w:t>¸</w:t>
      </w:r>
      <w:r>
        <w:rPr>
          <w:rFonts w:ascii="Tahoma" w:hAnsi="Tahoma" w:cs="B Nazanin" w:hint="cs"/>
          <w:color w:val="000000"/>
          <w:sz w:val="26"/>
          <w:szCs w:val="26"/>
          <w:rtl/>
        </w:rPr>
        <w:t>از امتیازات جدول زیر بهره مند می شوند.</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520" w:firstRow="1" w:lastRow="0" w:firstColumn="0" w:lastColumn="1" w:noHBand="0" w:noVBand="1"/>
      </w:tblPr>
      <w:tblGrid>
        <w:gridCol w:w="1840"/>
        <w:gridCol w:w="1860"/>
        <w:gridCol w:w="1846"/>
        <w:gridCol w:w="1854"/>
        <w:gridCol w:w="1842"/>
      </w:tblGrid>
      <w:tr w:rsidR="00F93587" w:rsidRPr="0076326B" w:rsidTr="00430D57">
        <w:trPr>
          <w:jc w:val="center"/>
        </w:trPr>
        <w:tc>
          <w:tcPr>
            <w:tcW w:w="1915"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امتیاز</w:t>
            </w:r>
          </w:p>
        </w:tc>
        <w:tc>
          <w:tcPr>
            <w:tcW w:w="1915"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مدت خدمت داوطلبانه در جبهه</w:t>
            </w:r>
          </w:p>
        </w:tc>
        <w:tc>
          <w:tcPr>
            <w:tcW w:w="1915"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مدت اسارت</w:t>
            </w:r>
          </w:p>
        </w:tc>
        <w:tc>
          <w:tcPr>
            <w:tcW w:w="1915"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درصد جانبازی</w:t>
            </w:r>
          </w:p>
        </w:tc>
        <w:tc>
          <w:tcPr>
            <w:tcW w:w="1916" w:type="dxa"/>
            <w:tcBorders>
              <w:top w:val="single" w:sz="8" w:space="0" w:color="FFFFFF"/>
              <w:left w:val="single" w:sz="8" w:space="0" w:color="FFFFFF"/>
              <w:bottom w:val="single" w:sz="24" w:space="0" w:color="FFFFFF"/>
              <w:right w:val="single" w:sz="8" w:space="0" w:color="FFFFFF"/>
            </w:tcBorders>
            <w:shd w:val="clear" w:color="auto" w:fill="F79646"/>
            <w:hideMark/>
          </w:tcPr>
          <w:p w:rsidR="00F93587" w:rsidRPr="0076326B" w:rsidRDefault="00F93587" w:rsidP="00430D57">
            <w:pPr>
              <w:spacing w:after="0" w:line="240" w:lineRule="auto"/>
              <w:ind w:left="260"/>
              <w:jc w:val="center"/>
              <w:rPr>
                <w:rFonts w:cs="B Nazanin"/>
                <w:b/>
                <w:bCs/>
                <w:color w:val="FFFFFF"/>
                <w:lang w:bidi="ar-SA"/>
              </w:rPr>
            </w:pPr>
            <w:r w:rsidRPr="0076326B">
              <w:rPr>
                <w:rFonts w:cs="B Nazanin" w:hint="cs"/>
                <w:b/>
                <w:bCs/>
                <w:color w:val="FFFFFF"/>
                <w:rtl/>
                <w:lang w:bidi="ar-SA"/>
              </w:rPr>
              <w:t>ردیف</w:t>
            </w:r>
          </w:p>
        </w:tc>
      </w:tr>
      <w:tr w:rsidR="00B64DC2" w:rsidRPr="0076326B" w:rsidTr="00430D57">
        <w:trPr>
          <w:jc w:val="center"/>
        </w:trPr>
        <w:tc>
          <w:tcPr>
            <w:tcW w:w="1915" w:type="dxa"/>
            <w:tcBorders>
              <w:top w:val="single" w:sz="8" w:space="0" w:color="FFFFFF"/>
              <w:left w:val="single" w:sz="8" w:space="0" w:color="FFFFFF"/>
              <w:bottom w:val="single" w:sz="8" w:space="0" w:color="FFFFFF"/>
              <w:right w:val="single" w:sz="8" w:space="0" w:color="FFFFFF"/>
            </w:tcBorders>
            <w:shd w:val="clear" w:color="auto" w:fill="FBCAA2"/>
          </w:tcPr>
          <w:p w:rsidR="00B64DC2" w:rsidRPr="0076326B" w:rsidRDefault="00B64DC2" w:rsidP="00430D57">
            <w:pPr>
              <w:spacing w:after="0" w:line="240" w:lineRule="auto"/>
              <w:ind w:left="260"/>
              <w:jc w:val="center"/>
              <w:rPr>
                <w:rFonts w:cs="B Nazanin"/>
                <w:b/>
                <w:bCs/>
                <w:rtl/>
                <w:lang w:bidi="ar-SA"/>
              </w:rPr>
            </w:pPr>
            <w:r>
              <w:rPr>
                <w:rFonts w:cs="B Nazanin" w:hint="cs"/>
                <w:b/>
                <w:bCs/>
                <w:rtl/>
                <w:lang w:bidi="ar-SA"/>
              </w:rPr>
              <w:t>300</w:t>
            </w:r>
          </w:p>
        </w:tc>
        <w:tc>
          <w:tcPr>
            <w:tcW w:w="1915" w:type="dxa"/>
            <w:tcBorders>
              <w:top w:val="single" w:sz="8" w:space="0" w:color="FFFFFF"/>
              <w:left w:val="single" w:sz="8" w:space="0" w:color="FFFFFF"/>
              <w:bottom w:val="single" w:sz="8" w:space="0" w:color="FFFFFF"/>
              <w:right w:val="single" w:sz="8" w:space="0" w:color="FFFFFF"/>
            </w:tcBorders>
            <w:shd w:val="clear" w:color="auto" w:fill="FBCAA2"/>
          </w:tcPr>
          <w:p w:rsidR="00B64DC2" w:rsidRPr="0076326B" w:rsidRDefault="00B64DC2" w:rsidP="00430D57">
            <w:pPr>
              <w:spacing w:after="0" w:line="240" w:lineRule="auto"/>
              <w:ind w:left="260"/>
              <w:jc w:val="center"/>
              <w:rPr>
                <w:rFonts w:cs="B Nazanin"/>
                <w:b/>
                <w:bCs/>
                <w:rtl/>
                <w:lang w:bidi="ar-SA"/>
              </w:rPr>
            </w:pPr>
            <w:r>
              <w:rPr>
                <w:rFonts w:cs="B Nazanin" w:hint="cs"/>
                <w:b/>
                <w:bCs/>
                <w:rtl/>
                <w:lang w:bidi="ar-SA"/>
              </w:rPr>
              <w:t>45 روز تا 3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tcPr>
          <w:p w:rsidR="00B64DC2" w:rsidRPr="0076326B" w:rsidRDefault="00B64DC2" w:rsidP="00430D57">
            <w:pPr>
              <w:spacing w:after="0" w:line="240" w:lineRule="auto"/>
              <w:ind w:left="260"/>
              <w:jc w:val="center"/>
              <w:rPr>
                <w:rFonts w:cs="B Nazanin"/>
                <w:b/>
                <w:bCs/>
                <w:rtl/>
                <w:lang w:bidi="ar-SA"/>
              </w:rPr>
            </w:pPr>
            <w:r>
              <w:rPr>
                <w:rFonts w:cs="B Nazanin" w:hint="cs"/>
                <w:b/>
                <w:bCs/>
                <w:rtl/>
                <w:lang w:bidi="ar-SA"/>
              </w:rPr>
              <w:t>-</w:t>
            </w:r>
          </w:p>
        </w:tc>
        <w:tc>
          <w:tcPr>
            <w:tcW w:w="1915" w:type="dxa"/>
            <w:tcBorders>
              <w:top w:val="single" w:sz="8" w:space="0" w:color="FFFFFF"/>
              <w:left w:val="single" w:sz="8" w:space="0" w:color="FFFFFF"/>
              <w:bottom w:val="single" w:sz="8" w:space="0" w:color="FFFFFF"/>
              <w:right w:val="single" w:sz="8" w:space="0" w:color="FFFFFF"/>
            </w:tcBorders>
            <w:shd w:val="clear" w:color="auto" w:fill="FBCAA2"/>
          </w:tcPr>
          <w:p w:rsidR="00B64DC2" w:rsidRPr="0076326B" w:rsidRDefault="00B64DC2" w:rsidP="00430D57">
            <w:pPr>
              <w:spacing w:after="0" w:line="240" w:lineRule="auto"/>
              <w:ind w:left="260"/>
              <w:jc w:val="center"/>
              <w:rPr>
                <w:rFonts w:cs="B Nazanin"/>
                <w:b/>
                <w:bCs/>
                <w:rtl/>
              </w:rPr>
            </w:pPr>
            <w:r>
              <w:rPr>
                <w:rFonts w:cs="B Nazanin" w:hint="cs"/>
                <w:b/>
                <w:bCs/>
                <w:rtl/>
              </w:rPr>
              <w:t>-</w:t>
            </w:r>
          </w:p>
        </w:tc>
        <w:tc>
          <w:tcPr>
            <w:tcW w:w="1916" w:type="dxa"/>
            <w:tcBorders>
              <w:top w:val="single" w:sz="8" w:space="0" w:color="FFFFFF"/>
              <w:left w:val="single" w:sz="24" w:space="0" w:color="FFFFFF"/>
              <w:bottom w:val="nil"/>
              <w:right w:val="nil"/>
            </w:tcBorders>
            <w:shd w:val="clear" w:color="auto" w:fill="F79646"/>
          </w:tcPr>
          <w:p w:rsidR="00B64DC2" w:rsidRPr="003B5E9B" w:rsidRDefault="00B64DC2" w:rsidP="00430D57">
            <w:pPr>
              <w:spacing w:after="0" w:line="240" w:lineRule="auto"/>
              <w:ind w:left="260"/>
              <w:jc w:val="center"/>
              <w:rPr>
                <w:rFonts w:cs="B Yagut"/>
                <w:b/>
                <w:bCs/>
                <w:color w:val="FFFFFF"/>
              </w:rPr>
            </w:pPr>
            <w:r w:rsidRPr="003B5E9B">
              <w:rPr>
                <w:rFonts w:cs="B Yagut" w:hint="cs"/>
                <w:b/>
                <w:bCs/>
                <w:color w:val="FFFFFF"/>
                <w:rtl/>
              </w:rPr>
              <w:t>1</w:t>
            </w:r>
          </w:p>
        </w:tc>
      </w:tr>
      <w:tr w:rsidR="00F93587" w:rsidRPr="0076326B" w:rsidTr="00430D57">
        <w:trPr>
          <w:jc w:val="center"/>
        </w:trPr>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600</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 xml:space="preserve">3 تا 6 </w:t>
            </w:r>
            <w:r w:rsidR="00F93587" w:rsidRPr="0076326B">
              <w:rPr>
                <w:rFonts w:cs="B Nazanin" w:hint="cs"/>
                <w:b/>
                <w:bCs/>
                <w:rtl/>
                <w:lang w:bidi="ar-SA"/>
              </w:rPr>
              <w:t>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 xml:space="preserve">3 تا 6 </w:t>
            </w:r>
            <w:r w:rsidR="00F93587" w:rsidRPr="0076326B">
              <w:rPr>
                <w:rFonts w:cs="B Nazanin" w:hint="cs"/>
                <w:b/>
                <w:bCs/>
                <w:rtl/>
                <w:lang w:bidi="ar-SA"/>
              </w:rPr>
              <w:t>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5 درصد</w:t>
            </w:r>
          </w:p>
        </w:tc>
        <w:tc>
          <w:tcPr>
            <w:tcW w:w="1916" w:type="dxa"/>
            <w:tcBorders>
              <w:top w:val="single" w:sz="8"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rPr>
            </w:pPr>
            <w:r w:rsidRPr="003B5E9B">
              <w:rPr>
                <w:rFonts w:cs="B Yagut"/>
                <w:b/>
                <w:bCs/>
                <w:color w:val="FFFFFF"/>
              </w:rPr>
              <w:t>2</w:t>
            </w:r>
          </w:p>
        </w:tc>
      </w:tr>
      <w:tr w:rsidR="00F93587" w:rsidRPr="0076326B" w:rsidTr="00430D57">
        <w:trPr>
          <w:jc w:val="center"/>
        </w:trPr>
        <w:tc>
          <w:tcPr>
            <w:tcW w:w="1915" w:type="dxa"/>
            <w:tcBorders>
              <w:top w:val="single" w:sz="6" w:space="0" w:color="FFFFFF"/>
              <w:left w:val="single" w:sz="8" w:space="0" w:color="FFFFFF"/>
              <w:bottom w:val="single" w:sz="6" w:space="0" w:color="FFFFFF"/>
              <w:right w:val="single" w:sz="6" w:space="0" w:color="FFFFFF"/>
            </w:tcBorders>
            <w:shd w:val="clear" w:color="auto" w:fill="FDE4D0"/>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750</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12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12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6</w:t>
            </w:r>
            <w:r w:rsidR="00F93587" w:rsidRPr="0076326B">
              <w:rPr>
                <w:rFonts w:cs="B Nazanin" w:hint="cs"/>
                <w:b/>
                <w:bCs/>
                <w:rtl/>
                <w:lang w:bidi="ar-SA"/>
              </w:rPr>
              <w:t xml:space="preserve">تا </w:t>
            </w:r>
            <w:r>
              <w:rPr>
                <w:rFonts w:cs="B Nazanin" w:hint="cs"/>
                <w:b/>
                <w:bCs/>
                <w:rtl/>
                <w:lang w:bidi="ar-SA"/>
              </w:rPr>
              <w:t>9</w:t>
            </w:r>
            <w:r w:rsidR="00F93587" w:rsidRPr="0076326B">
              <w:rPr>
                <w:rFonts w:cs="B Nazanin" w:hint="cs"/>
                <w:b/>
                <w:bCs/>
                <w:rtl/>
                <w:lang w:bidi="ar-SA"/>
              </w:rPr>
              <w:t>درصد</w:t>
            </w:r>
          </w:p>
        </w:tc>
        <w:tc>
          <w:tcPr>
            <w:tcW w:w="1916" w:type="dxa"/>
            <w:tcBorders>
              <w:top w:val="single" w:sz="6"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3</w:t>
            </w:r>
          </w:p>
        </w:tc>
      </w:tr>
      <w:tr w:rsidR="00F93587" w:rsidRPr="0076326B" w:rsidTr="00430D57">
        <w:trPr>
          <w:jc w:val="center"/>
        </w:trPr>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900</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18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18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10</w:t>
            </w:r>
            <w:r w:rsidR="00F93587" w:rsidRPr="0076326B">
              <w:rPr>
                <w:rFonts w:cs="B Nazanin" w:hint="cs"/>
                <w:b/>
                <w:bCs/>
                <w:rtl/>
                <w:lang w:bidi="ar-SA"/>
              </w:rPr>
              <w:t>تا 1</w:t>
            </w:r>
            <w:r>
              <w:rPr>
                <w:rFonts w:cs="B Nazanin" w:hint="cs"/>
                <w:b/>
                <w:bCs/>
                <w:rtl/>
                <w:lang w:bidi="ar-SA"/>
              </w:rPr>
              <w:t>4</w:t>
            </w:r>
            <w:r w:rsidR="00F93587" w:rsidRPr="0076326B">
              <w:rPr>
                <w:rFonts w:cs="B Nazanin" w:hint="cs"/>
                <w:b/>
                <w:bCs/>
                <w:rtl/>
                <w:lang w:bidi="ar-SA"/>
              </w:rPr>
              <w:t xml:space="preserve"> درصد</w:t>
            </w:r>
          </w:p>
        </w:tc>
        <w:tc>
          <w:tcPr>
            <w:tcW w:w="1916" w:type="dxa"/>
            <w:tcBorders>
              <w:top w:val="single" w:sz="8"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4</w:t>
            </w:r>
          </w:p>
        </w:tc>
      </w:tr>
      <w:tr w:rsidR="00F93587" w:rsidRPr="0076326B" w:rsidTr="00430D57">
        <w:trPr>
          <w:jc w:val="center"/>
        </w:trPr>
        <w:tc>
          <w:tcPr>
            <w:tcW w:w="1915" w:type="dxa"/>
            <w:tcBorders>
              <w:top w:val="single" w:sz="6" w:space="0" w:color="FFFFFF"/>
              <w:left w:val="single" w:sz="8" w:space="0" w:color="FFFFFF"/>
              <w:bottom w:val="single" w:sz="6" w:space="0" w:color="FFFFFF"/>
              <w:right w:val="single" w:sz="6" w:space="0" w:color="FFFFFF"/>
            </w:tcBorders>
            <w:shd w:val="clear" w:color="auto" w:fill="FDE4D0"/>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1050</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24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24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15</w:t>
            </w:r>
            <w:r w:rsidR="00F93587" w:rsidRPr="0076326B">
              <w:rPr>
                <w:rFonts w:cs="B Nazanin" w:hint="cs"/>
                <w:b/>
                <w:bCs/>
                <w:rtl/>
                <w:lang w:bidi="ar-SA"/>
              </w:rPr>
              <w:t xml:space="preserve">تا </w:t>
            </w:r>
            <w:r>
              <w:rPr>
                <w:rFonts w:cs="B Nazanin" w:hint="cs"/>
                <w:b/>
                <w:bCs/>
                <w:rtl/>
                <w:lang w:bidi="ar-SA"/>
              </w:rPr>
              <w:t>19</w:t>
            </w:r>
            <w:r w:rsidR="00F93587" w:rsidRPr="0076326B">
              <w:rPr>
                <w:rFonts w:cs="B Nazanin" w:hint="cs"/>
                <w:b/>
                <w:bCs/>
                <w:rtl/>
                <w:lang w:bidi="ar-SA"/>
              </w:rPr>
              <w:t xml:space="preserve"> درصد</w:t>
            </w:r>
          </w:p>
        </w:tc>
        <w:tc>
          <w:tcPr>
            <w:tcW w:w="1916" w:type="dxa"/>
            <w:tcBorders>
              <w:top w:val="single" w:sz="6"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5</w:t>
            </w:r>
          </w:p>
        </w:tc>
      </w:tr>
      <w:tr w:rsidR="00F93587" w:rsidRPr="0076326B" w:rsidTr="00430D57">
        <w:trPr>
          <w:jc w:val="center"/>
        </w:trPr>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1200</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30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30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20</w:t>
            </w:r>
            <w:r w:rsidR="00F93587" w:rsidRPr="0076326B">
              <w:rPr>
                <w:rFonts w:cs="B Nazanin" w:hint="cs"/>
                <w:b/>
                <w:bCs/>
                <w:rtl/>
                <w:lang w:bidi="ar-SA"/>
              </w:rPr>
              <w:t xml:space="preserve">تا </w:t>
            </w:r>
            <w:r>
              <w:rPr>
                <w:rFonts w:cs="B Nazanin" w:hint="cs"/>
                <w:b/>
                <w:bCs/>
                <w:rtl/>
                <w:lang w:bidi="ar-SA"/>
              </w:rPr>
              <w:t>24</w:t>
            </w:r>
            <w:r w:rsidR="00F93587" w:rsidRPr="0076326B">
              <w:rPr>
                <w:rFonts w:cs="B Nazanin" w:hint="cs"/>
                <w:b/>
                <w:bCs/>
                <w:rtl/>
                <w:lang w:bidi="ar-SA"/>
              </w:rPr>
              <w:t xml:space="preserve"> درصد</w:t>
            </w:r>
          </w:p>
        </w:tc>
        <w:tc>
          <w:tcPr>
            <w:tcW w:w="1916" w:type="dxa"/>
            <w:tcBorders>
              <w:top w:val="single" w:sz="8"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6</w:t>
            </w:r>
          </w:p>
        </w:tc>
      </w:tr>
      <w:tr w:rsidR="00F93587" w:rsidRPr="0076326B" w:rsidTr="00430D57">
        <w:trPr>
          <w:jc w:val="center"/>
        </w:trPr>
        <w:tc>
          <w:tcPr>
            <w:tcW w:w="1915" w:type="dxa"/>
            <w:tcBorders>
              <w:top w:val="single" w:sz="6" w:space="0" w:color="FFFFFF"/>
              <w:left w:val="single" w:sz="8" w:space="0" w:color="FFFFFF"/>
              <w:bottom w:val="single" w:sz="6" w:space="0" w:color="FFFFFF"/>
              <w:right w:val="single" w:sz="6" w:space="0" w:color="FFFFFF"/>
            </w:tcBorders>
            <w:shd w:val="clear" w:color="auto" w:fill="FDE4D0"/>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1350</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36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36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25</w:t>
            </w:r>
            <w:r w:rsidR="00F93587" w:rsidRPr="0076326B">
              <w:rPr>
                <w:rFonts w:cs="B Nazanin" w:hint="cs"/>
                <w:b/>
                <w:bCs/>
                <w:rtl/>
                <w:lang w:bidi="ar-SA"/>
              </w:rPr>
              <w:t xml:space="preserve">تا </w:t>
            </w:r>
            <w:r>
              <w:rPr>
                <w:rFonts w:cs="B Nazanin" w:hint="cs"/>
                <w:b/>
                <w:bCs/>
                <w:rtl/>
                <w:lang w:bidi="ar-SA"/>
              </w:rPr>
              <w:t>29</w:t>
            </w:r>
            <w:r w:rsidR="00F93587" w:rsidRPr="0076326B">
              <w:rPr>
                <w:rFonts w:cs="B Nazanin" w:hint="cs"/>
                <w:b/>
                <w:bCs/>
                <w:rtl/>
                <w:lang w:bidi="ar-SA"/>
              </w:rPr>
              <w:t xml:space="preserve"> درصد</w:t>
            </w:r>
          </w:p>
        </w:tc>
        <w:tc>
          <w:tcPr>
            <w:tcW w:w="1916" w:type="dxa"/>
            <w:tcBorders>
              <w:top w:val="single" w:sz="6"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7</w:t>
            </w:r>
          </w:p>
        </w:tc>
      </w:tr>
      <w:tr w:rsidR="00F93587" w:rsidRPr="0076326B" w:rsidTr="00430D57">
        <w:trPr>
          <w:jc w:val="center"/>
        </w:trPr>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1500</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42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42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30</w:t>
            </w:r>
            <w:r w:rsidR="00F93587" w:rsidRPr="0076326B">
              <w:rPr>
                <w:rFonts w:cs="B Nazanin" w:hint="cs"/>
                <w:b/>
                <w:bCs/>
                <w:rtl/>
                <w:lang w:bidi="ar-SA"/>
              </w:rPr>
              <w:t>تا 3</w:t>
            </w:r>
            <w:r>
              <w:rPr>
                <w:rFonts w:cs="B Nazanin" w:hint="cs"/>
                <w:b/>
                <w:bCs/>
                <w:rtl/>
                <w:lang w:bidi="ar-SA"/>
              </w:rPr>
              <w:t>4</w:t>
            </w:r>
            <w:r w:rsidR="00F93587" w:rsidRPr="0076326B">
              <w:rPr>
                <w:rFonts w:cs="B Nazanin" w:hint="cs"/>
                <w:b/>
                <w:bCs/>
                <w:rtl/>
                <w:lang w:bidi="ar-SA"/>
              </w:rPr>
              <w:t xml:space="preserve"> درصد</w:t>
            </w:r>
          </w:p>
        </w:tc>
        <w:tc>
          <w:tcPr>
            <w:tcW w:w="1916" w:type="dxa"/>
            <w:tcBorders>
              <w:top w:val="single" w:sz="8"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8</w:t>
            </w:r>
          </w:p>
        </w:tc>
      </w:tr>
      <w:tr w:rsidR="00F93587" w:rsidRPr="0076326B" w:rsidTr="00430D57">
        <w:trPr>
          <w:jc w:val="center"/>
        </w:trPr>
        <w:tc>
          <w:tcPr>
            <w:tcW w:w="1915" w:type="dxa"/>
            <w:tcBorders>
              <w:top w:val="single" w:sz="6" w:space="0" w:color="FFFFFF"/>
              <w:left w:val="single" w:sz="8" w:space="0" w:color="FFFFFF"/>
              <w:bottom w:val="single" w:sz="6" w:space="0" w:color="FFFFFF"/>
              <w:right w:val="single" w:sz="6" w:space="0" w:color="FFFFFF"/>
            </w:tcBorders>
            <w:shd w:val="clear" w:color="auto" w:fill="FDE4D0"/>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1650</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48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48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35</w:t>
            </w:r>
            <w:r w:rsidR="00F93587" w:rsidRPr="0076326B">
              <w:rPr>
                <w:rFonts w:cs="B Nazanin" w:hint="cs"/>
                <w:b/>
                <w:bCs/>
                <w:rtl/>
                <w:lang w:bidi="ar-SA"/>
              </w:rPr>
              <w:t xml:space="preserve">تا </w:t>
            </w:r>
            <w:r>
              <w:rPr>
                <w:rFonts w:cs="B Nazanin" w:hint="cs"/>
                <w:b/>
                <w:bCs/>
                <w:rtl/>
                <w:lang w:bidi="ar-SA"/>
              </w:rPr>
              <w:t>39</w:t>
            </w:r>
            <w:r w:rsidR="00F93587" w:rsidRPr="0076326B">
              <w:rPr>
                <w:rFonts w:cs="B Nazanin" w:hint="cs"/>
                <w:b/>
                <w:bCs/>
                <w:rtl/>
                <w:lang w:bidi="ar-SA"/>
              </w:rPr>
              <w:t xml:space="preserve"> درصد</w:t>
            </w:r>
          </w:p>
        </w:tc>
        <w:tc>
          <w:tcPr>
            <w:tcW w:w="1916" w:type="dxa"/>
            <w:tcBorders>
              <w:top w:val="single" w:sz="6"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9</w:t>
            </w:r>
          </w:p>
        </w:tc>
      </w:tr>
      <w:tr w:rsidR="00F93587" w:rsidRPr="0076326B" w:rsidTr="00430D57">
        <w:trPr>
          <w:jc w:val="center"/>
        </w:trPr>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1800</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تا54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تا54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40</w:t>
            </w:r>
            <w:r w:rsidR="00F93587" w:rsidRPr="0076326B">
              <w:rPr>
                <w:rFonts w:cs="B Nazanin" w:hint="cs"/>
                <w:b/>
                <w:bCs/>
                <w:rtl/>
                <w:lang w:bidi="ar-SA"/>
              </w:rPr>
              <w:t>تا 4</w:t>
            </w:r>
            <w:r>
              <w:rPr>
                <w:rFonts w:cs="B Nazanin" w:hint="cs"/>
                <w:b/>
                <w:bCs/>
                <w:rtl/>
                <w:lang w:bidi="ar-SA"/>
              </w:rPr>
              <w:t>4</w:t>
            </w:r>
            <w:r w:rsidR="00F93587" w:rsidRPr="0076326B">
              <w:rPr>
                <w:rFonts w:cs="B Nazanin" w:hint="cs"/>
                <w:b/>
                <w:bCs/>
                <w:rtl/>
                <w:lang w:bidi="ar-SA"/>
              </w:rPr>
              <w:t xml:space="preserve"> درصد</w:t>
            </w:r>
          </w:p>
        </w:tc>
        <w:tc>
          <w:tcPr>
            <w:tcW w:w="1916" w:type="dxa"/>
            <w:tcBorders>
              <w:top w:val="single" w:sz="8"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10</w:t>
            </w:r>
          </w:p>
        </w:tc>
      </w:tr>
      <w:tr w:rsidR="00F93587" w:rsidRPr="0076326B" w:rsidTr="00430D57">
        <w:trPr>
          <w:jc w:val="center"/>
        </w:trPr>
        <w:tc>
          <w:tcPr>
            <w:tcW w:w="1915" w:type="dxa"/>
            <w:tcBorders>
              <w:top w:val="single" w:sz="6" w:space="0" w:color="FFFFFF"/>
              <w:left w:val="single" w:sz="8" w:space="0" w:color="FFFFFF"/>
              <w:bottom w:val="single" w:sz="6" w:space="0" w:color="FFFFFF"/>
              <w:right w:val="single" w:sz="6" w:space="0" w:color="FFFFFF"/>
            </w:tcBorders>
            <w:shd w:val="clear" w:color="auto" w:fill="FDE4D0"/>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1950</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60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تا 60 ماه</w:t>
            </w:r>
          </w:p>
        </w:tc>
        <w:tc>
          <w:tcPr>
            <w:tcW w:w="1915" w:type="dxa"/>
            <w:tcBorders>
              <w:top w:val="single" w:sz="6" w:space="0" w:color="FFFFFF"/>
              <w:left w:val="single" w:sz="6" w:space="0" w:color="FFFFFF"/>
              <w:bottom w:val="single" w:sz="6" w:space="0" w:color="FFFFFF"/>
              <w:right w:val="single" w:sz="6" w:space="0" w:color="FFFFFF"/>
            </w:tcBorders>
            <w:shd w:val="clear" w:color="auto" w:fill="FDE4D0"/>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45</w:t>
            </w:r>
            <w:r w:rsidR="00F93587" w:rsidRPr="0076326B">
              <w:rPr>
                <w:rFonts w:cs="B Nazanin" w:hint="cs"/>
                <w:b/>
                <w:bCs/>
                <w:rtl/>
                <w:lang w:bidi="ar-SA"/>
              </w:rPr>
              <w:t xml:space="preserve">تا </w:t>
            </w:r>
            <w:r>
              <w:rPr>
                <w:rFonts w:cs="B Nazanin" w:hint="cs"/>
                <w:b/>
                <w:bCs/>
                <w:rtl/>
                <w:lang w:bidi="ar-SA"/>
              </w:rPr>
              <w:t>49</w:t>
            </w:r>
            <w:r w:rsidR="00F93587" w:rsidRPr="0076326B">
              <w:rPr>
                <w:rFonts w:cs="B Nazanin" w:hint="cs"/>
                <w:b/>
                <w:bCs/>
                <w:rtl/>
                <w:lang w:bidi="ar-SA"/>
              </w:rPr>
              <w:t xml:space="preserve"> درصد</w:t>
            </w:r>
          </w:p>
        </w:tc>
        <w:tc>
          <w:tcPr>
            <w:tcW w:w="1916" w:type="dxa"/>
            <w:tcBorders>
              <w:top w:val="single" w:sz="6"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11</w:t>
            </w:r>
          </w:p>
        </w:tc>
      </w:tr>
      <w:tr w:rsidR="00F93587" w:rsidRPr="0076326B" w:rsidTr="00430D57">
        <w:trPr>
          <w:jc w:val="center"/>
        </w:trPr>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2250</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F01E32">
            <w:pPr>
              <w:spacing w:after="0" w:line="240" w:lineRule="auto"/>
              <w:ind w:left="260"/>
              <w:jc w:val="center"/>
              <w:rPr>
                <w:rFonts w:cs="B Nazanin"/>
                <w:b/>
                <w:bCs/>
                <w:lang w:bidi="ar-SA"/>
              </w:rPr>
            </w:pPr>
            <w:r w:rsidRPr="0076326B">
              <w:rPr>
                <w:rFonts w:cs="B Nazanin" w:hint="cs"/>
                <w:b/>
                <w:bCs/>
                <w:rtl/>
                <w:lang w:bidi="ar-SA"/>
              </w:rPr>
              <w:t xml:space="preserve">تا </w:t>
            </w:r>
            <w:r w:rsidR="00F01E32">
              <w:rPr>
                <w:rFonts w:cs="B Nazanin" w:hint="cs"/>
                <w:b/>
                <w:bCs/>
                <w:rtl/>
                <w:lang w:bidi="ar-SA"/>
              </w:rPr>
              <w:t>70</w:t>
            </w:r>
            <w:r w:rsidRPr="0076326B">
              <w:rPr>
                <w:rFonts w:cs="B Nazanin" w:hint="cs"/>
                <w:b/>
                <w:bCs/>
                <w:rtl/>
                <w:lang w:bidi="ar-SA"/>
              </w:rPr>
              <w:t xml:space="preserve">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F93587" w:rsidP="00F01E32">
            <w:pPr>
              <w:spacing w:after="0" w:line="240" w:lineRule="auto"/>
              <w:ind w:left="260"/>
              <w:jc w:val="center"/>
              <w:rPr>
                <w:rFonts w:cs="B Nazanin"/>
                <w:b/>
                <w:bCs/>
                <w:lang w:bidi="ar-SA"/>
              </w:rPr>
            </w:pPr>
            <w:r w:rsidRPr="0076326B">
              <w:rPr>
                <w:rFonts w:cs="B Nazanin" w:hint="cs"/>
                <w:b/>
                <w:bCs/>
                <w:rtl/>
                <w:lang w:bidi="ar-SA"/>
              </w:rPr>
              <w:t>تا 7</w:t>
            </w:r>
            <w:r w:rsidR="00F01E32">
              <w:rPr>
                <w:rFonts w:cs="B Nazanin" w:hint="cs"/>
                <w:b/>
                <w:bCs/>
                <w:rtl/>
                <w:lang w:bidi="ar-SA"/>
              </w:rPr>
              <w:t>0</w:t>
            </w:r>
            <w:r w:rsidRPr="0076326B">
              <w:rPr>
                <w:rFonts w:cs="B Nazanin" w:hint="cs"/>
                <w:b/>
                <w:bCs/>
                <w:rtl/>
                <w:lang w:bidi="ar-SA"/>
              </w:rPr>
              <w:t xml:space="preserve"> ماه</w:t>
            </w:r>
          </w:p>
        </w:tc>
        <w:tc>
          <w:tcPr>
            <w:tcW w:w="1915" w:type="dxa"/>
            <w:tcBorders>
              <w:top w:val="single" w:sz="8" w:space="0" w:color="FFFFFF"/>
              <w:left w:val="single" w:sz="8" w:space="0" w:color="FFFFFF"/>
              <w:bottom w:val="single" w:sz="8" w:space="0" w:color="FFFFFF"/>
              <w:right w:val="single" w:sz="8" w:space="0" w:color="FFFFFF"/>
            </w:tcBorders>
            <w:shd w:val="clear" w:color="auto" w:fill="FBCAA2"/>
            <w:hideMark/>
          </w:tcPr>
          <w:p w:rsidR="00F93587" w:rsidRPr="0076326B" w:rsidRDefault="00B64DC2" w:rsidP="00B64DC2">
            <w:pPr>
              <w:spacing w:after="0" w:line="240" w:lineRule="auto"/>
              <w:ind w:left="260"/>
              <w:jc w:val="center"/>
              <w:rPr>
                <w:rFonts w:cs="B Nazanin"/>
                <w:b/>
                <w:bCs/>
                <w:lang w:bidi="ar-SA"/>
              </w:rPr>
            </w:pPr>
            <w:r>
              <w:rPr>
                <w:rFonts w:cs="B Nazanin" w:hint="cs"/>
                <w:b/>
                <w:bCs/>
                <w:rtl/>
                <w:lang w:bidi="ar-SA"/>
              </w:rPr>
              <w:t>50</w:t>
            </w:r>
            <w:r w:rsidR="00F93587" w:rsidRPr="0076326B">
              <w:rPr>
                <w:rFonts w:cs="B Nazanin" w:hint="cs"/>
                <w:b/>
                <w:bCs/>
                <w:rtl/>
                <w:lang w:bidi="ar-SA"/>
              </w:rPr>
              <w:t xml:space="preserve">تا </w:t>
            </w:r>
            <w:r>
              <w:rPr>
                <w:rFonts w:cs="B Nazanin" w:hint="cs"/>
                <w:b/>
                <w:bCs/>
                <w:rtl/>
                <w:lang w:bidi="ar-SA"/>
              </w:rPr>
              <w:t>59</w:t>
            </w:r>
            <w:r w:rsidR="00F93587" w:rsidRPr="0076326B">
              <w:rPr>
                <w:rFonts w:cs="B Nazanin" w:hint="cs"/>
                <w:b/>
                <w:bCs/>
                <w:rtl/>
                <w:lang w:bidi="ar-SA"/>
              </w:rPr>
              <w:t xml:space="preserve"> درصد</w:t>
            </w:r>
          </w:p>
        </w:tc>
        <w:tc>
          <w:tcPr>
            <w:tcW w:w="1916" w:type="dxa"/>
            <w:tcBorders>
              <w:top w:val="single" w:sz="8"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12</w:t>
            </w:r>
          </w:p>
        </w:tc>
      </w:tr>
      <w:tr w:rsidR="00F93587" w:rsidRPr="0076326B" w:rsidTr="00430D57">
        <w:trPr>
          <w:jc w:val="center"/>
        </w:trPr>
        <w:tc>
          <w:tcPr>
            <w:tcW w:w="1915" w:type="dxa"/>
            <w:tcBorders>
              <w:top w:val="single" w:sz="6" w:space="0" w:color="FFFFFF"/>
              <w:left w:val="single" w:sz="8" w:space="0" w:color="FFFFFF"/>
              <w:bottom w:val="single" w:sz="8" w:space="0" w:color="FFFFFF"/>
              <w:right w:val="single" w:sz="6" w:space="0" w:color="FFFFFF"/>
            </w:tcBorders>
            <w:shd w:val="clear" w:color="auto" w:fill="FDE4D0"/>
            <w:hideMark/>
          </w:tcPr>
          <w:p w:rsidR="00F93587" w:rsidRPr="0076326B" w:rsidRDefault="00B64DC2" w:rsidP="00430D57">
            <w:pPr>
              <w:spacing w:after="0" w:line="240" w:lineRule="auto"/>
              <w:ind w:left="260"/>
              <w:jc w:val="center"/>
              <w:rPr>
                <w:rFonts w:cs="B Nazanin"/>
                <w:b/>
                <w:bCs/>
                <w:lang w:bidi="ar-SA"/>
              </w:rPr>
            </w:pPr>
            <w:r>
              <w:rPr>
                <w:rFonts w:cs="B Nazanin" w:hint="cs"/>
                <w:b/>
                <w:bCs/>
                <w:rtl/>
                <w:lang w:bidi="ar-SA"/>
              </w:rPr>
              <w:t>2250</w:t>
            </w:r>
          </w:p>
        </w:tc>
        <w:tc>
          <w:tcPr>
            <w:tcW w:w="1915" w:type="dxa"/>
            <w:tcBorders>
              <w:top w:val="single" w:sz="6" w:space="0" w:color="FFFFFF"/>
              <w:left w:val="single" w:sz="6" w:space="0" w:color="FFFFFF"/>
              <w:bottom w:val="single" w:sz="8" w:space="0" w:color="FFFFFF"/>
              <w:right w:val="single" w:sz="6" w:space="0" w:color="FFFFFF"/>
            </w:tcBorders>
            <w:shd w:val="clear" w:color="auto" w:fill="FDE4D0"/>
            <w:hideMark/>
          </w:tcPr>
          <w:p w:rsidR="00F93587" w:rsidRDefault="00F93587" w:rsidP="00430D57">
            <w:pPr>
              <w:spacing w:after="0" w:line="240" w:lineRule="auto"/>
              <w:ind w:left="260"/>
              <w:jc w:val="center"/>
              <w:rPr>
                <w:rFonts w:cs="B Nazanin"/>
                <w:b/>
                <w:bCs/>
                <w:rtl/>
                <w:lang w:bidi="ar-SA"/>
              </w:rPr>
            </w:pPr>
            <w:r w:rsidRPr="0076326B">
              <w:rPr>
                <w:rFonts w:cs="B Nazanin" w:hint="cs"/>
                <w:b/>
                <w:bCs/>
                <w:rtl/>
                <w:lang w:bidi="ar-SA"/>
              </w:rPr>
              <w:t>بالاتر</w:t>
            </w:r>
            <w:r w:rsidR="00F01E32">
              <w:rPr>
                <w:rFonts w:cs="B Nazanin" w:hint="cs"/>
                <w:b/>
                <w:bCs/>
                <w:rtl/>
                <w:lang w:bidi="ar-SA"/>
              </w:rPr>
              <w:t xml:space="preserve"> از 70 ماه</w:t>
            </w:r>
          </w:p>
          <w:p w:rsidR="003D252B" w:rsidRPr="0076326B" w:rsidRDefault="003D252B" w:rsidP="00430D57">
            <w:pPr>
              <w:spacing w:after="0" w:line="240" w:lineRule="auto"/>
              <w:ind w:left="260"/>
              <w:jc w:val="center"/>
              <w:rPr>
                <w:rFonts w:cs="B Nazanin"/>
                <w:b/>
                <w:bCs/>
                <w:lang w:bidi="ar-SA"/>
              </w:rPr>
            </w:pPr>
          </w:p>
        </w:tc>
        <w:tc>
          <w:tcPr>
            <w:tcW w:w="1915" w:type="dxa"/>
            <w:tcBorders>
              <w:top w:val="single" w:sz="6" w:space="0" w:color="FFFFFF"/>
              <w:left w:val="single" w:sz="6" w:space="0" w:color="FFFFFF"/>
              <w:bottom w:val="single" w:sz="8"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بالاتر</w:t>
            </w:r>
            <w:r w:rsidR="00F01E32">
              <w:rPr>
                <w:rFonts w:cs="B Nazanin" w:hint="cs"/>
                <w:b/>
                <w:bCs/>
                <w:rtl/>
                <w:lang w:bidi="ar-SA"/>
              </w:rPr>
              <w:t xml:space="preserve"> از 70 ماه</w:t>
            </w:r>
          </w:p>
        </w:tc>
        <w:tc>
          <w:tcPr>
            <w:tcW w:w="1915" w:type="dxa"/>
            <w:tcBorders>
              <w:top w:val="single" w:sz="6" w:space="0" w:color="FFFFFF"/>
              <w:left w:val="single" w:sz="6" w:space="0" w:color="FFFFFF"/>
              <w:bottom w:val="single" w:sz="8" w:space="0" w:color="FFFFFF"/>
              <w:right w:val="single" w:sz="6" w:space="0" w:color="FFFFFF"/>
            </w:tcBorders>
            <w:shd w:val="clear" w:color="auto" w:fill="FDE4D0"/>
            <w:hideMark/>
          </w:tcPr>
          <w:p w:rsidR="00F93587" w:rsidRPr="0076326B" w:rsidRDefault="00F93587" w:rsidP="00430D57">
            <w:pPr>
              <w:spacing w:after="0" w:line="240" w:lineRule="auto"/>
              <w:ind w:left="260"/>
              <w:jc w:val="center"/>
              <w:rPr>
                <w:rFonts w:cs="B Nazanin"/>
                <w:b/>
                <w:bCs/>
                <w:lang w:bidi="ar-SA"/>
              </w:rPr>
            </w:pPr>
            <w:r w:rsidRPr="0076326B">
              <w:rPr>
                <w:rFonts w:cs="B Nazanin" w:hint="cs"/>
                <w:b/>
                <w:bCs/>
                <w:rtl/>
                <w:lang w:bidi="ar-SA"/>
              </w:rPr>
              <w:t>60 درصد و بالاتر</w:t>
            </w:r>
          </w:p>
        </w:tc>
        <w:tc>
          <w:tcPr>
            <w:tcW w:w="1916" w:type="dxa"/>
            <w:tcBorders>
              <w:top w:val="single" w:sz="6" w:space="0" w:color="FFFFFF"/>
              <w:left w:val="single" w:sz="24" w:space="0" w:color="FFFFFF"/>
              <w:bottom w:val="nil"/>
              <w:right w:val="nil"/>
            </w:tcBorders>
            <w:shd w:val="clear" w:color="auto" w:fill="F79646"/>
            <w:hideMark/>
          </w:tcPr>
          <w:p w:rsidR="00F93587" w:rsidRPr="003B5E9B" w:rsidRDefault="00B64DC2" w:rsidP="00430D57">
            <w:pPr>
              <w:spacing w:after="0" w:line="240" w:lineRule="auto"/>
              <w:ind w:left="260"/>
              <w:jc w:val="center"/>
              <w:rPr>
                <w:rFonts w:cs="B Yagut"/>
                <w:b/>
                <w:bCs/>
                <w:color w:val="FFFFFF"/>
                <w:lang w:bidi="ar-SA"/>
              </w:rPr>
            </w:pPr>
            <w:r w:rsidRPr="003B5E9B">
              <w:rPr>
                <w:rFonts w:cs="B Yagut"/>
                <w:b/>
                <w:bCs/>
                <w:color w:val="FFFFFF"/>
                <w:lang w:bidi="ar-SA"/>
              </w:rPr>
              <w:t>13</w:t>
            </w:r>
          </w:p>
        </w:tc>
      </w:tr>
    </w:tbl>
    <w:p w:rsidR="00F93587" w:rsidRDefault="00F93587" w:rsidP="00F93587">
      <w:pPr>
        <w:spacing w:after="0"/>
        <w:ind w:left="260"/>
        <w:rPr>
          <w:rFonts w:cs="B Nazanin"/>
          <w:b/>
          <w:bCs/>
          <w:rtl/>
        </w:rPr>
      </w:pPr>
    </w:p>
    <w:p w:rsidR="00F93587" w:rsidRPr="00A52660" w:rsidRDefault="00F93587" w:rsidP="00F93587">
      <w:pPr>
        <w:spacing w:after="0"/>
        <w:ind w:left="260"/>
        <w:rPr>
          <w:rFonts w:ascii="Tahoma" w:hAnsi="Tahoma" w:cs="B Nazanin"/>
          <w:b/>
          <w:bCs/>
          <w:color w:val="000000"/>
          <w:sz w:val="26"/>
          <w:szCs w:val="26"/>
          <w:rtl/>
        </w:rPr>
      </w:pPr>
      <w:r w:rsidRPr="00A52660">
        <w:rPr>
          <w:rFonts w:ascii="Tahoma" w:hAnsi="Tahoma" w:cs="B Nazanin" w:hint="cs"/>
          <w:b/>
          <w:bCs/>
          <w:color w:val="000000"/>
          <w:sz w:val="26"/>
          <w:szCs w:val="26"/>
          <w:rtl/>
        </w:rPr>
        <w:t xml:space="preserve">تبصره : </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در صورتی که کارمند از اجتماع حالات ایثارگری برخوردار باشد</w:t>
      </w:r>
      <w:r>
        <w:rPr>
          <w:rFonts w:ascii="Times New Roman" w:hAnsi="Times New Roman" w:cs="Times New Roman"/>
          <w:color w:val="000000"/>
          <w:sz w:val="26"/>
          <w:szCs w:val="26"/>
          <w:rtl/>
        </w:rPr>
        <w:t>¸</w:t>
      </w:r>
      <w:r>
        <w:rPr>
          <w:rFonts w:ascii="Tahoma" w:hAnsi="Tahoma" w:cs="B Nazanin" w:hint="cs"/>
          <w:color w:val="000000"/>
          <w:sz w:val="26"/>
          <w:szCs w:val="26"/>
          <w:rtl/>
        </w:rPr>
        <w:t xml:space="preserve">بالاترین امتیاز مربوط به یکی از آنها مبنای تعیین امتیاز قرار گرفته و 25 درصد از امتیاز حالات دیگر ایثارگری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به امیاز ایثارگری وی اضافه خواهد شد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مشروط بر آنکه امتیاز ایثارگری آنان از سقف 1500 امتیاز تجاوز ننماید.امتیاز کارمندان ایثارگری که از تاریخ 1/1/1388 در دستگاه های اجرایی اشتغال می یابند و یا از تسهیلات ایثارگری موجود در قوانین و مقررات موضوعه بهره مند نشده اند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بر اساس ساز و کار مذکور محاسبه می شود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در هر صورت میزان دریافتی ایثارگران که بابت ایثارگری در مقررات گذشته دریافت داشته اند </w:t>
      </w:r>
      <w:r>
        <w:rPr>
          <w:rFonts w:ascii="Times New Roman" w:hAnsi="Times New Roman" w:cs="Times New Roman"/>
          <w:color w:val="000000"/>
          <w:sz w:val="26"/>
          <w:szCs w:val="26"/>
          <w:rtl/>
        </w:rPr>
        <w:t>¸</w:t>
      </w:r>
      <w:r>
        <w:rPr>
          <w:rFonts w:ascii="Tahoma" w:hAnsi="Tahoma" w:cs="B Nazanin" w:hint="cs"/>
          <w:color w:val="000000"/>
          <w:sz w:val="26"/>
          <w:szCs w:val="26"/>
          <w:rtl/>
        </w:rPr>
        <w:t>نباید کاهش یابد</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5-به استناد بند (2) ماده (68) قانون مدیریت خدمات کشوری امتیاز دارندگان نشانهای دولتی به شرح زیر تعیین می شود :</w:t>
      </w:r>
    </w:p>
    <w:p w:rsidR="00F93587" w:rsidRDefault="00F93587" w:rsidP="006B70A6">
      <w:pPr>
        <w:spacing w:after="0"/>
        <w:ind w:left="260"/>
        <w:rPr>
          <w:rFonts w:ascii="Tahoma" w:hAnsi="Tahoma" w:cs="B Nazanin"/>
          <w:color w:val="000000"/>
          <w:sz w:val="26"/>
          <w:szCs w:val="26"/>
        </w:rPr>
      </w:pPr>
      <w:r>
        <w:rPr>
          <w:rFonts w:ascii="Tahoma" w:hAnsi="Tahoma" w:cs="B Nazanin" w:hint="cs"/>
          <w:color w:val="000000"/>
          <w:sz w:val="26"/>
          <w:szCs w:val="26"/>
          <w:rtl/>
        </w:rPr>
        <w:t xml:space="preserve">الف-دارندگان نشان عالی </w:t>
      </w:r>
      <w:r w:rsidR="006B70A6">
        <w:rPr>
          <w:rFonts w:ascii="Tahoma" w:hAnsi="Tahoma" w:cs="B Nazanin" w:hint="cs"/>
          <w:color w:val="000000"/>
          <w:sz w:val="26"/>
          <w:szCs w:val="26"/>
          <w:rtl/>
        </w:rPr>
        <w:t>1125</w:t>
      </w:r>
      <w:r>
        <w:rPr>
          <w:rFonts w:ascii="Tahoma" w:hAnsi="Tahoma" w:cs="B Nazanin" w:hint="cs"/>
          <w:color w:val="000000"/>
          <w:sz w:val="26"/>
          <w:szCs w:val="26"/>
          <w:rtl/>
        </w:rPr>
        <w:t xml:space="preserve"> امتیاز</w:t>
      </w:r>
    </w:p>
    <w:p w:rsidR="00F93587" w:rsidRDefault="00F93587" w:rsidP="006B70A6">
      <w:pPr>
        <w:spacing w:after="0"/>
        <w:ind w:left="260"/>
        <w:rPr>
          <w:rFonts w:ascii="Tahoma" w:hAnsi="Tahoma" w:cs="B Nazanin"/>
          <w:color w:val="000000"/>
          <w:sz w:val="26"/>
          <w:szCs w:val="26"/>
          <w:rtl/>
        </w:rPr>
      </w:pPr>
      <w:r>
        <w:rPr>
          <w:rFonts w:ascii="Tahoma" w:hAnsi="Tahoma" w:cs="B Nazanin" w:hint="cs"/>
          <w:color w:val="000000"/>
          <w:sz w:val="26"/>
          <w:szCs w:val="26"/>
          <w:rtl/>
        </w:rPr>
        <w:t>ب-دارندگان نشان تخصصی و عمومی درجه 1</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w:t>
      </w:r>
      <w:r w:rsidR="006B70A6">
        <w:rPr>
          <w:rFonts w:ascii="Tahoma" w:hAnsi="Tahoma" w:cs="B Nazanin" w:hint="cs"/>
          <w:color w:val="000000"/>
          <w:sz w:val="26"/>
          <w:szCs w:val="26"/>
          <w:rtl/>
        </w:rPr>
        <w:t>975</w:t>
      </w:r>
      <w:r>
        <w:rPr>
          <w:rFonts w:ascii="Tahoma" w:hAnsi="Tahoma" w:cs="B Nazanin" w:hint="cs"/>
          <w:color w:val="000000"/>
          <w:sz w:val="26"/>
          <w:szCs w:val="26"/>
          <w:rtl/>
        </w:rPr>
        <w:t xml:space="preserve"> امتیاز</w:t>
      </w:r>
    </w:p>
    <w:p w:rsidR="00F93587" w:rsidRDefault="00F93587" w:rsidP="006B70A6">
      <w:pPr>
        <w:spacing w:after="0"/>
        <w:ind w:left="260"/>
        <w:rPr>
          <w:rFonts w:ascii="Tahoma" w:hAnsi="Tahoma" w:cs="B Nazanin"/>
          <w:color w:val="000000"/>
          <w:sz w:val="26"/>
          <w:szCs w:val="26"/>
          <w:rtl/>
        </w:rPr>
      </w:pPr>
      <w:r>
        <w:rPr>
          <w:rFonts w:ascii="Tahoma" w:hAnsi="Tahoma" w:cs="B Nazanin" w:hint="cs"/>
          <w:color w:val="000000"/>
          <w:sz w:val="26"/>
          <w:szCs w:val="26"/>
          <w:rtl/>
        </w:rPr>
        <w:t xml:space="preserve">ج-دارندگان نشان تخصصی و عمومی درجه 2 </w:t>
      </w:r>
      <w:r w:rsidR="006B70A6">
        <w:rPr>
          <w:rFonts w:ascii="Times New Roman" w:hAnsi="Times New Roman" w:cs="Times New Roman"/>
          <w:color w:val="000000"/>
          <w:sz w:val="26"/>
          <w:szCs w:val="26"/>
          <w:rtl/>
        </w:rPr>
        <w:t>¸</w:t>
      </w:r>
      <w:r w:rsidR="006B70A6">
        <w:rPr>
          <w:rFonts w:ascii="Tahoma" w:hAnsi="Tahoma" w:cs="Times New Roman" w:hint="cs"/>
          <w:color w:val="000000"/>
          <w:sz w:val="26"/>
          <w:szCs w:val="26"/>
          <w:rtl/>
        </w:rPr>
        <w:t xml:space="preserve"> </w:t>
      </w:r>
      <w:r w:rsidR="006B70A6">
        <w:rPr>
          <w:rFonts w:ascii="Tahoma" w:hAnsi="Tahoma" w:cs="B Nazanin" w:hint="cs"/>
          <w:color w:val="000000"/>
          <w:sz w:val="26"/>
          <w:szCs w:val="26"/>
          <w:rtl/>
        </w:rPr>
        <w:t xml:space="preserve">750 </w:t>
      </w:r>
      <w:r>
        <w:rPr>
          <w:rFonts w:ascii="Tahoma" w:hAnsi="Tahoma" w:cs="B Nazanin" w:hint="cs"/>
          <w:color w:val="000000"/>
          <w:sz w:val="26"/>
          <w:szCs w:val="26"/>
          <w:rtl/>
        </w:rPr>
        <w:t xml:space="preserve"> امتیاز</w:t>
      </w:r>
    </w:p>
    <w:p w:rsidR="00F93587" w:rsidRDefault="00F93587" w:rsidP="006B70A6">
      <w:pPr>
        <w:spacing w:after="0"/>
        <w:ind w:left="260"/>
        <w:rPr>
          <w:rFonts w:ascii="Tahoma" w:hAnsi="Tahoma" w:cs="B Nazanin"/>
          <w:color w:val="000000"/>
          <w:sz w:val="26"/>
          <w:szCs w:val="26"/>
          <w:rtl/>
        </w:rPr>
      </w:pPr>
      <w:r>
        <w:rPr>
          <w:rFonts w:ascii="Tahoma" w:hAnsi="Tahoma" w:cs="B Nazanin" w:hint="cs"/>
          <w:color w:val="000000"/>
          <w:sz w:val="26"/>
          <w:szCs w:val="26"/>
          <w:rtl/>
        </w:rPr>
        <w:t xml:space="preserve">د-دارندگان نشان تخصصی و عمومی درجه 3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w:t>
      </w:r>
      <w:r w:rsidR="006B70A6">
        <w:rPr>
          <w:rFonts w:ascii="Tahoma" w:hAnsi="Tahoma" w:cs="B Nazanin" w:hint="cs"/>
          <w:color w:val="000000"/>
          <w:sz w:val="26"/>
          <w:szCs w:val="26"/>
          <w:rtl/>
        </w:rPr>
        <w:t xml:space="preserve"> 600 </w:t>
      </w:r>
      <w:r>
        <w:rPr>
          <w:rFonts w:ascii="Tahoma" w:hAnsi="Tahoma" w:cs="B Nazanin" w:hint="cs"/>
          <w:color w:val="000000"/>
          <w:sz w:val="26"/>
          <w:szCs w:val="26"/>
          <w:rtl/>
        </w:rPr>
        <w:t>امتیاز</w:t>
      </w:r>
    </w:p>
    <w:p w:rsidR="00F93587" w:rsidRDefault="00F93587" w:rsidP="006B70A6">
      <w:pPr>
        <w:spacing w:after="0"/>
        <w:ind w:left="260"/>
        <w:rPr>
          <w:rFonts w:ascii="Tahoma" w:hAnsi="Tahoma" w:cs="B Nazanin"/>
          <w:color w:val="000000"/>
          <w:sz w:val="26"/>
          <w:szCs w:val="26"/>
          <w:rtl/>
        </w:rPr>
      </w:pPr>
      <w:r>
        <w:rPr>
          <w:rFonts w:ascii="Tahoma" w:hAnsi="Tahoma" w:cs="B Nazanin" w:hint="cs"/>
          <w:color w:val="000000"/>
          <w:sz w:val="26"/>
          <w:szCs w:val="26"/>
          <w:rtl/>
        </w:rPr>
        <w:t>تبصره:در صورتی که کارمند دارای بیش از یک نشان دولتی باشد جمع امتیاز نشانهای دولتی با رعایت حداکثر سقف (</w:t>
      </w:r>
      <w:r w:rsidR="006B70A6">
        <w:rPr>
          <w:rFonts w:ascii="Tahoma" w:hAnsi="Tahoma" w:cs="B Nazanin" w:hint="cs"/>
          <w:color w:val="000000"/>
          <w:sz w:val="26"/>
          <w:szCs w:val="26"/>
          <w:rtl/>
        </w:rPr>
        <w:t>1125</w:t>
      </w:r>
      <w:r>
        <w:rPr>
          <w:rFonts w:ascii="Tahoma" w:hAnsi="Tahoma" w:cs="B Nazanin" w:hint="cs"/>
          <w:color w:val="000000"/>
          <w:sz w:val="26"/>
          <w:szCs w:val="26"/>
          <w:rtl/>
        </w:rPr>
        <w:t xml:space="preserve"> امتیاز) بلامانع است.</w:t>
      </w:r>
    </w:p>
    <w:p w:rsidR="00F93587" w:rsidRDefault="00F93587" w:rsidP="0077373B">
      <w:pPr>
        <w:spacing w:after="0"/>
        <w:ind w:left="260"/>
        <w:rPr>
          <w:rFonts w:ascii="Tahoma" w:hAnsi="Tahoma" w:cs="B Nazanin"/>
          <w:color w:val="000000"/>
          <w:sz w:val="26"/>
          <w:szCs w:val="26"/>
          <w:rtl/>
        </w:rPr>
      </w:pPr>
      <w:r>
        <w:rPr>
          <w:rFonts w:ascii="Tahoma" w:hAnsi="Tahoma" w:cs="B Nazanin" w:hint="cs"/>
          <w:color w:val="000000"/>
          <w:sz w:val="26"/>
          <w:szCs w:val="26"/>
          <w:rtl/>
        </w:rPr>
        <w:t xml:space="preserve">6- نحوه تعیین و تخصیص امتیاز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درصد یا مبالغ مربوط به فوق العاده اشتغال خارج از کشور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سختی کار و کار در محیط های غیر متعارف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مناطق کمتر توسعه یافته</w:t>
      </w:r>
      <w:r>
        <w:rPr>
          <w:rFonts w:ascii="Times New Roman" w:hAnsi="Times New Roman" w:cs="Times New Roman"/>
          <w:color w:val="000000"/>
          <w:sz w:val="26"/>
          <w:szCs w:val="26"/>
          <w:rtl/>
        </w:rPr>
        <w:t>¸</w:t>
      </w:r>
      <w:r>
        <w:rPr>
          <w:rFonts w:ascii="Tahoma" w:hAnsi="Tahoma" w:cs="B Nazanin" w:hint="cs"/>
          <w:color w:val="000000"/>
          <w:sz w:val="26"/>
          <w:szCs w:val="26"/>
          <w:rtl/>
        </w:rPr>
        <w:t>بدی آب و هوا</w:t>
      </w:r>
      <w:r>
        <w:rPr>
          <w:rFonts w:ascii="Times New Roman" w:hAnsi="Times New Roman" w:cs="Times New Roman"/>
          <w:color w:val="000000"/>
          <w:sz w:val="26"/>
          <w:szCs w:val="26"/>
          <w:rtl/>
        </w:rPr>
        <w:t>¸</w:t>
      </w:r>
      <w:r>
        <w:rPr>
          <w:rFonts w:ascii="Tahoma" w:hAnsi="Tahoma" w:cs="B Nazanin" w:hint="cs"/>
          <w:color w:val="000000"/>
          <w:sz w:val="26"/>
          <w:szCs w:val="26"/>
          <w:rtl/>
        </w:rPr>
        <w:t>نوبت کاری</w:t>
      </w:r>
      <w:r>
        <w:rPr>
          <w:rFonts w:ascii="Times New Roman" w:hAnsi="Times New Roman" w:cs="Times New Roman"/>
          <w:color w:val="000000"/>
          <w:sz w:val="26"/>
          <w:szCs w:val="26"/>
          <w:rtl/>
        </w:rPr>
        <w:t>¸</w:t>
      </w:r>
      <w:r>
        <w:rPr>
          <w:rFonts w:ascii="Tahoma" w:hAnsi="Tahoma" w:cs="B Nazanin" w:hint="cs"/>
          <w:color w:val="000000"/>
          <w:sz w:val="26"/>
          <w:szCs w:val="26"/>
          <w:rtl/>
        </w:rPr>
        <w:t>مبلغ تضمین</w:t>
      </w:r>
      <w:r>
        <w:rPr>
          <w:rFonts w:ascii="Times New Roman" w:hAnsi="Times New Roman" w:cs="Times New Roman"/>
          <w:color w:val="000000"/>
          <w:sz w:val="26"/>
          <w:szCs w:val="26"/>
          <w:rtl/>
        </w:rPr>
        <w:t>¸</w:t>
      </w:r>
      <w:r>
        <w:rPr>
          <w:rFonts w:ascii="Tahoma" w:hAnsi="Tahoma" w:cs="B Nazanin" w:hint="cs"/>
          <w:color w:val="000000"/>
          <w:sz w:val="26"/>
          <w:szCs w:val="26"/>
          <w:rtl/>
        </w:rPr>
        <w:t>کسر صندوق</w:t>
      </w:r>
      <w:r>
        <w:rPr>
          <w:rFonts w:ascii="Times New Roman" w:hAnsi="Times New Roman" w:cs="Times New Roman"/>
          <w:color w:val="000000"/>
          <w:sz w:val="26"/>
          <w:szCs w:val="26"/>
          <w:rtl/>
        </w:rPr>
        <w:t>¸</w:t>
      </w:r>
      <w:r>
        <w:rPr>
          <w:rFonts w:ascii="Tahoma" w:hAnsi="Tahoma" w:cs="B Nazanin" w:hint="cs"/>
          <w:color w:val="000000"/>
          <w:sz w:val="26"/>
          <w:szCs w:val="26"/>
          <w:rtl/>
        </w:rPr>
        <w:t xml:space="preserve">فوق العاده محل خدمت(جابجایی محل خدمت) </w:t>
      </w:r>
      <w:r>
        <w:rPr>
          <w:rFonts w:ascii="Times New Roman" w:hAnsi="Times New Roman" w:cs="Times New Roman"/>
          <w:color w:val="000000"/>
          <w:sz w:val="26"/>
          <w:szCs w:val="26"/>
          <w:rtl/>
        </w:rPr>
        <w:t>¸</w:t>
      </w:r>
      <w:r w:rsidR="0077373B">
        <w:rPr>
          <w:rFonts w:ascii="Times New Roman" w:hAnsi="Times New Roman" w:cs="Times New Roman" w:hint="cs"/>
          <w:color w:val="000000"/>
          <w:sz w:val="26"/>
          <w:szCs w:val="26"/>
          <w:rtl/>
        </w:rPr>
        <w:t xml:space="preserve"> با توجه به ابلاغ دستورالعمل های مربوطه می باشد .</w:t>
      </w:r>
      <w:r>
        <w:rPr>
          <w:rFonts w:ascii="Tahoma" w:hAnsi="Tahoma" w:cs="B Nazanin" w:hint="cs"/>
          <w:color w:val="000000"/>
          <w:sz w:val="26"/>
          <w:szCs w:val="26"/>
          <w:rtl/>
        </w:rPr>
        <w:t xml:space="preserve"> </w:t>
      </w:r>
    </w:p>
    <w:p w:rsidR="00F93587" w:rsidRDefault="00F93587" w:rsidP="00F93587">
      <w:pPr>
        <w:spacing w:after="0"/>
        <w:ind w:left="260"/>
        <w:rPr>
          <w:rFonts w:ascii="Tahoma" w:hAnsi="Tahoma" w:cs="B Nazanin"/>
          <w:color w:val="000000"/>
          <w:sz w:val="26"/>
          <w:szCs w:val="26"/>
          <w:rtl/>
        </w:rPr>
      </w:pPr>
      <w:r>
        <w:rPr>
          <w:rFonts w:ascii="Tahoma" w:hAnsi="Tahoma" w:cs="B Nazanin" w:hint="cs"/>
          <w:color w:val="000000"/>
          <w:sz w:val="26"/>
          <w:szCs w:val="26"/>
          <w:rtl/>
        </w:rPr>
        <w:t xml:space="preserve">7-مبالغ مربوط به فوق الغاده های محرومیت از تسهیلات زندگی مناطق مرزی و فوق العاده جذب مناطق محروم . دور افتاده تحت عنوان فوق العاده مناطق کمتر توسعه یافته </w:t>
      </w:r>
      <w:r>
        <w:rPr>
          <w:rFonts w:ascii="Times New Roman" w:hAnsi="Times New Roman" w:cs="Times New Roman"/>
          <w:color w:val="000000"/>
          <w:sz w:val="26"/>
          <w:szCs w:val="26"/>
          <w:rtl/>
        </w:rPr>
        <w:t>¸</w:t>
      </w:r>
      <w:r>
        <w:rPr>
          <w:rFonts w:ascii="Tahoma" w:hAnsi="Tahoma" w:cs="B Nazanin" w:hint="cs"/>
          <w:color w:val="000000"/>
          <w:sz w:val="26"/>
          <w:szCs w:val="26"/>
          <w:rtl/>
        </w:rPr>
        <w:t>قابل پرداخت می باشد.پس از تصویب و ابلاغ فهرست مناطق کمتر توسعه یافته از سوی هیئت وزیران پرداخت مبلغ مذکور بر اساس فهرست مصوب و ضوابطی خواهد بود که از سوی شورای توسعه مدیریت و سرمایه ی انسانی اعلام می شود.</w:t>
      </w:r>
    </w:p>
    <w:p w:rsidR="00F93587" w:rsidRDefault="00F93587" w:rsidP="0077373B">
      <w:pPr>
        <w:spacing w:after="0"/>
        <w:ind w:left="260"/>
        <w:rPr>
          <w:rFonts w:ascii="Tahoma" w:hAnsi="Tahoma" w:cs="B Nazanin"/>
          <w:color w:val="000000"/>
          <w:sz w:val="26"/>
          <w:szCs w:val="26"/>
          <w:rtl/>
        </w:rPr>
      </w:pPr>
      <w:r>
        <w:rPr>
          <w:rFonts w:ascii="Tahoma" w:hAnsi="Tahoma" w:cs="B Nazanin" w:hint="cs"/>
          <w:color w:val="000000"/>
          <w:sz w:val="26"/>
          <w:szCs w:val="26"/>
          <w:rtl/>
        </w:rPr>
        <w:t>8-کمک هزینه های فوت و ازدواج بر اساس مقررات موجود و بر مبنای حکم کارگزینی کارمند پرداخت میشود.</w:t>
      </w:r>
    </w:p>
    <w:p w:rsidR="00F93587" w:rsidRDefault="00F93587" w:rsidP="009F1F9E">
      <w:pPr>
        <w:spacing w:after="0"/>
        <w:ind w:left="260"/>
        <w:rPr>
          <w:rFonts w:ascii="Tahoma" w:hAnsi="Tahoma" w:cs="B Nazanin"/>
          <w:color w:val="000000"/>
          <w:sz w:val="26"/>
          <w:szCs w:val="26"/>
          <w:rtl/>
        </w:rPr>
      </w:pPr>
      <w:r>
        <w:rPr>
          <w:rFonts w:ascii="Tahoma" w:hAnsi="Tahoma" w:cs="B Nazanin" w:hint="cs"/>
          <w:color w:val="000000"/>
          <w:sz w:val="26"/>
          <w:szCs w:val="26"/>
          <w:rtl/>
        </w:rPr>
        <w:t>9-</w:t>
      </w:r>
      <w:r w:rsidR="009F1F9E">
        <w:rPr>
          <w:rFonts w:ascii="Tahoma" w:hAnsi="Tahoma" w:cs="B Nazanin" w:hint="cs"/>
          <w:color w:val="000000"/>
          <w:sz w:val="26"/>
          <w:szCs w:val="26"/>
          <w:rtl/>
        </w:rPr>
        <w:t xml:space="preserve"> </w:t>
      </w:r>
      <w:r>
        <w:rPr>
          <w:rFonts w:ascii="Tahoma" w:hAnsi="Tahoma" w:cs="B Nazanin" w:hint="cs"/>
          <w:color w:val="000000"/>
          <w:sz w:val="26"/>
          <w:szCs w:val="26"/>
          <w:rtl/>
        </w:rPr>
        <w:t xml:space="preserve">تا ابلاغ دستورالعمل های مربوط به تعیین فوق العاده مأموریت و سایر هزینه های روزانه مأمورین اعزامی دستگاه های اجرایی مشمول این قانون به خارج از کشور </w:t>
      </w:r>
      <w:r>
        <w:rPr>
          <w:rFonts w:ascii="Times New Roman" w:hAnsi="Times New Roman" w:cs="Times New Roman"/>
          <w:color w:val="000000"/>
          <w:sz w:val="26"/>
          <w:szCs w:val="26"/>
          <w:rtl/>
        </w:rPr>
        <w:t>¸</w:t>
      </w:r>
      <w:r>
        <w:rPr>
          <w:rFonts w:ascii="Tahoma" w:hAnsi="Tahoma" w:cs="B Nazanin" w:hint="cs"/>
          <w:color w:val="000000"/>
          <w:sz w:val="26"/>
          <w:szCs w:val="26"/>
          <w:rtl/>
        </w:rPr>
        <w:t>مفاد تصویب نامه شماره 27395/ت14587 مورخ 24/5/1375 هیئت وزیران و اصلاحات بعدی آن برای اجرا ملاک عمل می باشد.</w:t>
      </w:r>
    </w:p>
    <w:p w:rsidR="00F93587" w:rsidRDefault="00F93587" w:rsidP="009F1F9E">
      <w:pPr>
        <w:spacing w:after="0"/>
        <w:ind w:left="260"/>
        <w:rPr>
          <w:rFonts w:ascii="Tahoma" w:hAnsi="Tahoma" w:cs="B Nazanin"/>
          <w:color w:val="000000"/>
          <w:sz w:val="26"/>
          <w:szCs w:val="26"/>
          <w:rtl/>
        </w:rPr>
      </w:pPr>
      <w:r>
        <w:rPr>
          <w:rFonts w:ascii="Tahoma" w:hAnsi="Tahoma" w:cs="B Nazanin" w:hint="cs"/>
          <w:color w:val="000000"/>
          <w:sz w:val="26"/>
          <w:szCs w:val="26"/>
          <w:rtl/>
        </w:rPr>
        <w:t>1</w:t>
      </w:r>
      <w:r w:rsidR="009F1F9E">
        <w:rPr>
          <w:rFonts w:ascii="Tahoma" w:hAnsi="Tahoma" w:cs="B Nazanin" w:hint="cs"/>
          <w:color w:val="000000"/>
          <w:sz w:val="26"/>
          <w:szCs w:val="26"/>
          <w:rtl/>
        </w:rPr>
        <w:t>0</w:t>
      </w:r>
      <w:r>
        <w:rPr>
          <w:rFonts w:ascii="Tahoma" w:hAnsi="Tahoma" w:cs="B Nazanin" w:hint="cs"/>
          <w:color w:val="000000"/>
          <w:sz w:val="26"/>
          <w:szCs w:val="26"/>
          <w:rtl/>
        </w:rPr>
        <w:t xml:space="preserve">--تا ابلاغ دستورالعمل های مربوط به تعیین فوق العاده مأموریت روزانه کارمندان </w:t>
      </w:r>
      <w:r>
        <w:rPr>
          <w:rFonts w:ascii="Times New Roman" w:hAnsi="Times New Roman" w:cs="Times New Roman"/>
          <w:color w:val="000000"/>
          <w:sz w:val="26"/>
          <w:szCs w:val="26"/>
          <w:rtl/>
        </w:rPr>
        <w:t>¸</w:t>
      </w:r>
      <w:r>
        <w:rPr>
          <w:rFonts w:ascii="Tahoma" w:hAnsi="Tahoma" w:cs="B Nazanin" w:hint="cs"/>
          <w:color w:val="000000"/>
          <w:sz w:val="26"/>
          <w:szCs w:val="26"/>
          <w:rtl/>
        </w:rPr>
        <w:t>میزان فوق العاده مذکور به ازای هر روز مأموریت معادل یک سی ام حقوق و فوق العاده های مشمول کسور بازنشستگی قابل پرداخت می باشد.سایر موارد مطابق آیین نامه فوق العاده روزانه موضوع بند (ث) ماده (39) قانون استخدام کشوری مصوب 24/6/1352 و اصلاحات بعدی آن خواهد بود.</w:t>
      </w:r>
    </w:p>
    <w:p w:rsidR="00F93587" w:rsidRDefault="00F93587" w:rsidP="00425F7F">
      <w:pPr>
        <w:spacing w:after="0"/>
        <w:ind w:left="260"/>
        <w:rPr>
          <w:rFonts w:ascii="Tahoma" w:hAnsi="Tahoma" w:cs="B Nazanin"/>
          <w:color w:val="000000"/>
          <w:sz w:val="26"/>
          <w:szCs w:val="26"/>
          <w:rtl/>
        </w:rPr>
      </w:pPr>
      <w:r>
        <w:rPr>
          <w:rFonts w:ascii="Tahoma" w:hAnsi="Tahoma" w:cs="B Nazanin" w:hint="cs"/>
          <w:color w:val="000000"/>
          <w:sz w:val="26"/>
          <w:szCs w:val="26"/>
          <w:rtl/>
        </w:rPr>
        <w:t>1</w:t>
      </w:r>
      <w:r w:rsidR="009F1F9E">
        <w:rPr>
          <w:rFonts w:ascii="Tahoma" w:hAnsi="Tahoma" w:cs="B Nazanin" w:hint="cs"/>
          <w:color w:val="000000"/>
          <w:sz w:val="26"/>
          <w:szCs w:val="26"/>
          <w:rtl/>
        </w:rPr>
        <w:t>1</w:t>
      </w:r>
      <w:r>
        <w:rPr>
          <w:rFonts w:ascii="Tahoma" w:hAnsi="Tahoma" w:cs="B Nazanin" w:hint="cs"/>
          <w:color w:val="000000"/>
          <w:sz w:val="26"/>
          <w:szCs w:val="26"/>
          <w:rtl/>
        </w:rPr>
        <w:t xml:space="preserve">-کمک هزینه عائله مندی و اولاد به ترتیب </w:t>
      </w:r>
      <w:r w:rsidR="009F1F9E">
        <w:rPr>
          <w:rFonts w:ascii="Tahoma" w:hAnsi="Tahoma" w:cs="B Nazanin" w:hint="cs"/>
          <w:color w:val="000000"/>
          <w:sz w:val="26"/>
          <w:szCs w:val="26"/>
          <w:rtl/>
        </w:rPr>
        <w:t>1215</w:t>
      </w:r>
      <w:r>
        <w:rPr>
          <w:rFonts w:ascii="Tahoma" w:hAnsi="Tahoma" w:cs="B Nazanin" w:hint="cs"/>
          <w:color w:val="000000"/>
          <w:sz w:val="26"/>
          <w:szCs w:val="26"/>
          <w:rtl/>
        </w:rPr>
        <w:t xml:space="preserve"> و </w:t>
      </w:r>
      <w:r w:rsidR="009F1F9E">
        <w:rPr>
          <w:rFonts w:ascii="Tahoma" w:hAnsi="Tahoma" w:cs="B Nazanin" w:hint="cs"/>
          <w:color w:val="000000"/>
          <w:sz w:val="26"/>
          <w:szCs w:val="26"/>
          <w:rtl/>
        </w:rPr>
        <w:t>315</w:t>
      </w:r>
      <w:r>
        <w:rPr>
          <w:rFonts w:ascii="Tahoma" w:hAnsi="Tahoma" w:cs="B Nazanin" w:hint="cs"/>
          <w:color w:val="000000"/>
          <w:sz w:val="26"/>
          <w:szCs w:val="26"/>
          <w:rtl/>
        </w:rPr>
        <w:t xml:space="preserve"> امتیاز به ازای هر اولاد</w:t>
      </w:r>
      <w:r w:rsidR="00425F7F">
        <w:rPr>
          <w:rFonts w:ascii="Times New Roman" w:hAnsi="Times New Roman" w:cs="Times New Roman" w:hint="cs"/>
          <w:color w:val="000000"/>
          <w:sz w:val="26"/>
          <w:szCs w:val="26"/>
          <w:rtl/>
        </w:rPr>
        <w:t xml:space="preserve"> می باشد</w:t>
      </w:r>
      <w:r w:rsidR="009F1F9E">
        <w:rPr>
          <w:rFonts w:ascii="Tahoma" w:hAnsi="Tahoma" w:cs="B Nazanin" w:hint="cs"/>
          <w:color w:val="000000"/>
          <w:sz w:val="26"/>
          <w:szCs w:val="26"/>
          <w:rtl/>
        </w:rPr>
        <w:t>.</w:t>
      </w:r>
    </w:p>
    <w:p w:rsidR="00F93587" w:rsidRDefault="00F93587" w:rsidP="00F93587">
      <w:pPr>
        <w:spacing w:after="0"/>
        <w:ind w:left="260"/>
        <w:rPr>
          <w:rFonts w:ascii="Tahoma" w:hAnsi="Tahoma" w:cs="B Nazanin"/>
          <w:color w:val="000000"/>
          <w:sz w:val="26"/>
          <w:szCs w:val="26"/>
          <w:rtl/>
        </w:rPr>
      </w:pPr>
    </w:p>
    <w:p w:rsidR="00F93587" w:rsidRDefault="00F93587" w:rsidP="00425F7F">
      <w:pPr>
        <w:spacing w:after="0"/>
        <w:rPr>
          <w:rFonts w:ascii="Tahoma" w:hAnsi="Tahoma" w:cs="B Nazanin"/>
          <w:color w:val="000000"/>
          <w:sz w:val="26"/>
          <w:szCs w:val="26"/>
          <w:rtl/>
        </w:rPr>
      </w:pPr>
    </w:p>
    <w:p w:rsidR="00F93587" w:rsidRDefault="00F93587" w:rsidP="00F93587">
      <w:pPr>
        <w:spacing w:after="0"/>
        <w:ind w:left="260"/>
        <w:rPr>
          <w:rFonts w:cs="B Nazanin"/>
          <w:b/>
          <w:bCs/>
          <w:rtl/>
        </w:rPr>
      </w:pPr>
    </w:p>
    <w:p w:rsidR="00F93587" w:rsidRPr="00A52660" w:rsidRDefault="00F93587" w:rsidP="00F93587">
      <w:pPr>
        <w:pStyle w:val="ListParagraph"/>
        <w:numPr>
          <w:ilvl w:val="0"/>
          <w:numId w:val="1"/>
        </w:numPr>
        <w:tabs>
          <w:tab w:val="left" w:pos="1271"/>
        </w:tabs>
        <w:bidi/>
        <w:ind w:left="260" w:firstLine="0"/>
        <w:rPr>
          <w:rFonts w:ascii="B Zar" w:cs="B Zar"/>
          <w:b/>
          <w:bCs/>
          <w:color w:val="000000"/>
          <w:sz w:val="26"/>
          <w:szCs w:val="26"/>
          <w:rtl/>
        </w:rPr>
      </w:pPr>
      <w:r w:rsidRPr="00A52660">
        <w:rPr>
          <w:rFonts w:cs="B Zar" w:hint="cs"/>
          <w:b/>
          <w:bCs/>
          <w:color w:val="000000"/>
          <w:sz w:val="26"/>
          <w:szCs w:val="26"/>
          <w:rtl/>
          <w:lang w:bidi="ar-SA"/>
        </w:rPr>
        <w:t>پاداش و اضافه کار</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اضافه کار بر اساس دستورالعمل اجرایی بند 9 ماده 68 قانون مدیریت خدمات کشوری</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ماده1-مبلغ اضافه کار کارمندانی که با توجه به سیاست های ابلاغی از سوی بالاترین مقام دستگاه و یا مقام مجاز از طرف ایشان</w:t>
      </w:r>
      <w:r>
        <w:rPr>
          <w:rFonts w:ascii="Times New Roman" w:hAnsi="Times New Roman" w:cs="Times New Roman"/>
          <w:color w:val="000000"/>
          <w:sz w:val="26"/>
          <w:szCs w:val="26"/>
          <w:rtl/>
        </w:rPr>
        <w:t>¸</w:t>
      </w:r>
      <w:r>
        <w:rPr>
          <w:rFonts w:ascii="Tahoma" w:hAnsi="Tahoma" w:cs="B Nazanin" w:hint="cs"/>
          <w:color w:val="000000"/>
          <w:sz w:val="26"/>
          <w:szCs w:val="26"/>
          <w:rtl/>
        </w:rPr>
        <w:t xml:space="preserve">موظف به انجام کار اضافی در خارج از ساعات اداری می شوند و انجام اضافه کار آنها به تأیید مقام واحد متبوعشان می رسد </w:t>
      </w:r>
      <w:r>
        <w:rPr>
          <w:rFonts w:ascii="Times New Roman" w:hAnsi="Times New Roman" w:cs="Times New Roman"/>
          <w:color w:val="000000"/>
          <w:sz w:val="26"/>
          <w:szCs w:val="26"/>
          <w:rtl/>
        </w:rPr>
        <w:t>¸</w:t>
      </w:r>
      <w:r>
        <w:rPr>
          <w:rFonts w:ascii="Tahoma" w:hAnsi="Tahoma" w:cs="B Nazanin" w:hint="cs"/>
          <w:color w:val="000000"/>
          <w:sz w:val="26"/>
          <w:szCs w:val="26"/>
          <w:rtl/>
        </w:rPr>
        <w:t>بر اساس ضوابط زیر تعیین و برقرار می شود.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xml:space="preserve"> مبلغ هر ساعت اضافه کار برابر است با مجموع امتیازات شغل</w:t>
      </w:r>
      <w:r>
        <w:rPr>
          <w:rFonts w:ascii="Times New Roman" w:hAnsi="Times New Roman" w:cs="Times New Roman"/>
          <w:color w:val="000000"/>
          <w:sz w:val="26"/>
          <w:szCs w:val="26"/>
          <w:rtl/>
        </w:rPr>
        <w:t>¸</w:t>
      </w:r>
      <w:r>
        <w:rPr>
          <w:rFonts w:ascii="Tahoma" w:hAnsi="Tahoma" w:cs="B Nazanin" w:hint="cs"/>
          <w:color w:val="000000"/>
          <w:sz w:val="26"/>
          <w:szCs w:val="26"/>
          <w:rtl/>
        </w:rPr>
        <w:t>شاغل و مدیریت ضربدر ضریب ریال سالی تقسیم بر 176</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ماده2-حداکثر اضافه کار ساعتی کارمندان (175) ساعت در ماه تعیین می شود</w:t>
      </w:r>
      <w:r>
        <w:rPr>
          <w:rFonts w:ascii="Times New Roman" w:hAnsi="Times New Roman" w:cs="Times New Roman"/>
          <w:color w:val="000000"/>
          <w:sz w:val="26"/>
          <w:szCs w:val="26"/>
          <w:rtl/>
        </w:rPr>
        <w:t>¸</w:t>
      </w:r>
      <w:r>
        <w:rPr>
          <w:rFonts w:ascii="Tahoma" w:hAnsi="Tahoma" w:cs="B Nazanin" w:hint="cs"/>
          <w:color w:val="000000"/>
          <w:sz w:val="26"/>
          <w:szCs w:val="26"/>
          <w:rtl/>
        </w:rPr>
        <w:t xml:space="preserve">مشروط بر آنکه مجموع مبلغ اضافه کار و حق التدریسی پرداختی به کارمندان در یک ماه </w:t>
      </w:r>
      <w:r>
        <w:rPr>
          <w:rFonts w:ascii="Times New Roman" w:hAnsi="Times New Roman" w:cs="Times New Roman"/>
          <w:color w:val="000000"/>
          <w:sz w:val="26"/>
          <w:szCs w:val="26"/>
          <w:rtl/>
        </w:rPr>
        <w:t>¸</w:t>
      </w:r>
      <w:r>
        <w:rPr>
          <w:rFonts w:ascii="Tahoma" w:hAnsi="Tahoma" w:cs="B Nazanin" w:hint="cs"/>
          <w:color w:val="000000"/>
          <w:sz w:val="26"/>
          <w:szCs w:val="26"/>
          <w:rtl/>
        </w:rPr>
        <w:t>از حداکثر (50) درصد حقوق ثابت و فوق العاده های مستمر وی تجاوز ننماید.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xml:space="preserve"> ماده3-حذاکثر تا 20 درصد کارمندان هر دستگاه اجرایی که وضعیت شغلی آنها ضرورت انجام اضافه کار بیشتر را ایجاب می نماید </w:t>
      </w:r>
      <w:r>
        <w:rPr>
          <w:rFonts w:ascii="Times New Roman" w:hAnsi="Times New Roman" w:cs="Times New Roman"/>
          <w:color w:val="000000"/>
          <w:sz w:val="26"/>
          <w:szCs w:val="26"/>
          <w:rtl/>
        </w:rPr>
        <w:t>¸</w:t>
      </w:r>
      <w:r>
        <w:rPr>
          <w:rFonts w:ascii="Tahoma" w:hAnsi="Tahoma" w:cs="B Nazanin" w:hint="cs"/>
          <w:color w:val="000000"/>
          <w:sz w:val="26"/>
          <w:szCs w:val="26"/>
          <w:rtl/>
        </w:rPr>
        <w:t>بر اساس دستورالعمل صادره از سوی بالاترین مقام دستگاه از محدودیت سقف پنجاه درصد موضوع (2) این دستورالعمل مستثنی می باشند.</w:t>
      </w:r>
    </w:p>
    <w:p w:rsidR="00F93587" w:rsidRDefault="00F93587" w:rsidP="00F93587">
      <w:pPr>
        <w:spacing w:after="0"/>
        <w:ind w:left="260"/>
        <w:contextualSpacing/>
        <w:rPr>
          <w:rFonts w:ascii="Tahoma" w:hAnsi="Tahoma" w:cs="B Nazanin"/>
          <w:color w:val="000000"/>
          <w:sz w:val="26"/>
          <w:szCs w:val="26"/>
          <w:rtl/>
        </w:rPr>
      </w:pPr>
      <w:r w:rsidRPr="00A52660">
        <w:rPr>
          <w:rFonts w:ascii="Tahoma" w:hAnsi="Tahoma" w:cs="B Nazanin" w:hint="cs"/>
          <w:b/>
          <w:bCs/>
          <w:color w:val="000000"/>
          <w:sz w:val="26"/>
          <w:szCs w:val="26"/>
          <w:rtl/>
        </w:rPr>
        <w:t>تبصره-</w:t>
      </w:r>
      <w:r>
        <w:rPr>
          <w:rFonts w:ascii="Tahoma" w:hAnsi="Tahoma" w:cs="B Nazanin" w:hint="cs"/>
          <w:color w:val="000000"/>
          <w:sz w:val="26"/>
          <w:szCs w:val="26"/>
          <w:rtl/>
        </w:rPr>
        <w:t>کارمندانی که در اجرای این ماده به خارج از محل خدمت خود اعزام شده و از حق مأموریت برخوردار می شوند از اضافه کار موضوع این ماده برای ایام مأموریت برخوردار نخواهند شد ولیکن چنانچه مجبور به انجام کار اضافی بر اساس مفاد ماده یک این آیین نامه شوند</w:t>
      </w:r>
      <w:r>
        <w:rPr>
          <w:rFonts w:ascii="Times New Roman" w:hAnsi="Times New Roman" w:cs="Times New Roman"/>
          <w:color w:val="000000"/>
          <w:sz w:val="26"/>
          <w:szCs w:val="26"/>
          <w:rtl/>
        </w:rPr>
        <w:t>¸</w:t>
      </w:r>
      <w:r>
        <w:rPr>
          <w:rFonts w:ascii="Tahoma" w:hAnsi="Tahoma" w:cs="B Nazanin" w:hint="cs"/>
          <w:color w:val="000000"/>
          <w:sz w:val="26"/>
          <w:szCs w:val="26"/>
          <w:rtl/>
        </w:rPr>
        <w:t>پرداخت اضافه کار به آنان با رعایت ماده (2) و (3) این دستوالعمل بلامانع خواهد بود.</w:t>
      </w:r>
    </w:p>
    <w:p w:rsidR="00F93587" w:rsidRDefault="00F93587" w:rsidP="00F93587">
      <w:pPr>
        <w:spacing w:after="0"/>
        <w:ind w:left="260"/>
        <w:contextualSpacing/>
        <w:rPr>
          <w:rFonts w:ascii="Tahoma" w:hAnsi="Tahoma" w:cs="B Nazanin"/>
          <w:color w:val="000000"/>
          <w:sz w:val="26"/>
          <w:szCs w:val="26"/>
          <w:rtl/>
        </w:rPr>
      </w:pPr>
    </w:p>
    <w:p w:rsidR="00F93587" w:rsidRDefault="00F93587" w:rsidP="00F93587">
      <w:pPr>
        <w:spacing w:after="0"/>
        <w:ind w:left="260"/>
        <w:contextualSpacing/>
        <w:rPr>
          <w:rFonts w:ascii="Tahoma" w:hAnsi="Tahoma" w:cs="B Nazanin"/>
          <w:color w:val="000000"/>
          <w:sz w:val="26"/>
          <w:szCs w:val="26"/>
          <w:rtl/>
        </w:rPr>
      </w:pPr>
    </w:p>
    <w:p w:rsidR="00F93587" w:rsidRDefault="00F93587" w:rsidP="00F93587">
      <w:pPr>
        <w:spacing w:after="0"/>
        <w:ind w:left="260"/>
        <w:contextualSpacing/>
        <w:rPr>
          <w:rFonts w:ascii="Tahoma" w:hAnsi="Tahoma" w:cs="B Nazanin"/>
          <w:color w:val="000000"/>
          <w:sz w:val="26"/>
          <w:szCs w:val="26"/>
          <w:rtl/>
        </w:rPr>
      </w:pPr>
    </w:p>
    <w:p w:rsidR="00F93587" w:rsidRPr="00A52660" w:rsidRDefault="00F93587" w:rsidP="00F93587">
      <w:pPr>
        <w:spacing w:after="0"/>
        <w:ind w:left="260"/>
        <w:contextualSpacing/>
        <w:rPr>
          <w:rFonts w:ascii="Tahoma" w:hAnsi="Tahoma" w:cs="B Nazanin"/>
          <w:b/>
          <w:bCs/>
          <w:color w:val="000000"/>
          <w:sz w:val="36"/>
          <w:szCs w:val="36"/>
          <w:rtl/>
        </w:rPr>
      </w:pPr>
      <w:r w:rsidRPr="00A52660">
        <w:rPr>
          <w:rFonts w:ascii="Tahoma" w:hAnsi="Tahoma" w:cs="B Nazanin" w:hint="cs"/>
          <w:b/>
          <w:bCs/>
          <w:color w:val="000000"/>
          <w:sz w:val="36"/>
          <w:szCs w:val="36"/>
          <w:rtl/>
        </w:rPr>
        <w:t>پاداش</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اختصاص مبلغی به پرسنل جهت گرامیداشت روزهای پرستار</w:t>
      </w:r>
      <w:r>
        <w:rPr>
          <w:rFonts w:ascii="Times New Roman" w:hAnsi="Times New Roman" w:cs="Times New Roman"/>
          <w:color w:val="000000"/>
          <w:sz w:val="26"/>
          <w:szCs w:val="26"/>
          <w:rtl/>
        </w:rPr>
        <w:t>¸</w:t>
      </w:r>
      <w:r>
        <w:rPr>
          <w:rFonts w:ascii="Tahoma" w:hAnsi="Tahoma" w:cs="B Nazanin" w:hint="cs"/>
          <w:color w:val="000000"/>
          <w:sz w:val="26"/>
          <w:szCs w:val="26"/>
          <w:rtl/>
        </w:rPr>
        <w:t>کارمند</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و کارگر</w:t>
      </w:r>
    </w:p>
    <w:p w:rsidR="00F93587" w:rsidRDefault="00F93587" w:rsidP="00F93587">
      <w:pPr>
        <w:spacing w:after="0"/>
        <w:ind w:left="260"/>
        <w:contextualSpacing/>
        <w:rPr>
          <w:rFonts w:ascii="Tahoma" w:hAnsi="Tahoma" w:cs="B Nazanin"/>
          <w:color w:val="000000"/>
          <w:sz w:val="26"/>
          <w:szCs w:val="26"/>
        </w:rPr>
      </w:pPr>
      <w:r>
        <w:rPr>
          <w:rFonts w:ascii="Tahoma" w:hAnsi="Tahoma" w:cs="B Nazanin" w:hint="cs"/>
          <w:color w:val="000000"/>
          <w:sz w:val="26"/>
          <w:szCs w:val="26"/>
          <w:rtl/>
        </w:rPr>
        <w:t xml:space="preserve">- پرسنل از طریق </w:t>
      </w:r>
      <w:r w:rsidR="005F0412">
        <w:rPr>
          <w:rFonts w:ascii="Tahoma" w:hAnsi="Tahoma" w:cs="B Nazanin" w:hint="cs"/>
          <w:color w:val="000000"/>
          <w:sz w:val="26"/>
          <w:szCs w:val="26"/>
          <w:rtl/>
        </w:rPr>
        <w:t>ن</w:t>
      </w:r>
      <w:r>
        <w:rPr>
          <w:rFonts w:ascii="Tahoma" w:hAnsi="Tahoma" w:cs="B Nazanin" w:hint="cs"/>
          <w:color w:val="000000"/>
          <w:sz w:val="26"/>
          <w:szCs w:val="26"/>
          <w:rtl/>
        </w:rPr>
        <w:t>ظام پیشنهادات در تصمیم گیریها مشارکت کرده و پاداش پیشنهاد خود را دریافت میکنند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تشویقات کتبی پرسنل با درج در پرونده آنها</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پاداش آخر سال مسئولین</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اعطای پاداش به کارکنان به مناسبت موفقیت های خاص</w:t>
      </w:r>
      <w:r>
        <w:rPr>
          <w:rFonts w:ascii="Times New Roman" w:hAnsi="Times New Roman" w:cs="Times New Roman"/>
          <w:color w:val="000000"/>
          <w:sz w:val="26"/>
          <w:szCs w:val="26"/>
          <w:rtl/>
        </w:rPr>
        <w:t>¸</w:t>
      </w:r>
      <w:r>
        <w:rPr>
          <w:rFonts w:ascii="Tahoma" w:hAnsi="Tahoma" w:cs="B Nazanin" w:hint="cs"/>
          <w:color w:val="000000"/>
          <w:sz w:val="26"/>
          <w:szCs w:val="26"/>
          <w:rtl/>
        </w:rPr>
        <w:t>از جمله کسب جایزه در  حاکمیت بالینی و ...</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برگزاری مسابقات مختلف و اعطای جایزه به کارکنان</w:t>
      </w:r>
    </w:p>
    <w:p w:rsidR="00F93587" w:rsidRPr="00A52660" w:rsidRDefault="00F93587" w:rsidP="005F0412">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xml:space="preserve">- پرداخت پاداش به بخش ها به صورت گروهی در صورت کسب رتبه در ارزیابی کیفی و رضایتمند ماده 75 قانون خدمات کشوری- </w:t>
      </w:r>
      <w:r w:rsidRPr="00A52660">
        <w:rPr>
          <w:rFonts w:ascii="Tahoma" w:hAnsi="Tahoma" w:cs="B Nazanin" w:hint="cs"/>
          <w:color w:val="000000"/>
          <w:sz w:val="26"/>
          <w:szCs w:val="26"/>
          <w:rtl/>
        </w:rPr>
        <w:t xml:space="preserve">امتیاز میزان عیدی پایان سال کارمندان و بازنشستگان و موظفین </w:t>
      </w:r>
      <w:r w:rsidR="005F0412">
        <w:rPr>
          <w:rFonts w:ascii="Tahoma" w:hAnsi="Tahoma" w:cs="B Nazanin" w:hint="cs"/>
          <w:color w:val="000000"/>
          <w:sz w:val="26"/>
          <w:szCs w:val="26"/>
          <w:rtl/>
        </w:rPr>
        <w:t>طی دستورالعمل های ابلاغی تعیین می شود</w:t>
      </w:r>
      <w:r w:rsidRPr="00A52660">
        <w:rPr>
          <w:rFonts w:ascii="Tahoma" w:hAnsi="Tahoma" w:cs="B Nazanin" w:hint="cs"/>
          <w:color w:val="000000"/>
          <w:sz w:val="26"/>
          <w:szCs w:val="26"/>
          <w:rtl/>
        </w:rPr>
        <w:t>.</w:t>
      </w:r>
    </w:p>
    <w:p w:rsidR="00F93587" w:rsidRPr="00A52660" w:rsidRDefault="00F93587" w:rsidP="00F93587">
      <w:pPr>
        <w:spacing w:after="0"/>
        <w:ind w:left="260"/>
        <w:contextualSpacing/>
        <w:rPr>
          <w:rFonts w:ascii="Tahoma" w:hAnsi="Tahoma" w:cs="B Nazanin"/>
          <w:color w:val="000000"/>
          <w:sz w:val="26"/>
          <w:szCs w:val="26"/>
          <w:rtl/>
        </w:rPr>
      </w:pPr>
    </w:p>
    <w:p w:rsidR="00F93587" w:rsidRDefault="00F93587" w:rsidP="00F93587">
      <w:pPr>
        <w:spacing w:after="0"/>
        <w:ind w:left="260"/>
        <w:contextualSpacing/>
        <w:rPr>
          <w:rFonts w:ascii="Tahoma" w:hAnsi="Tahoma" w:cs="B Nazanin"/>
          <w:color w:val="000000"/>
          <w:sz w:val="24"/>
          <w:szCs w:val="24"/>
          <w:rtl/>
        </w:rPr>
      </w:pPr>
    </w:p>
    <w:p w:rsidR="00F93587" w:rsidRPr="00A52660" w:rsidRDefault="00F93587" w:rsidP="00F93587">
      <w:pPr>
        <w:pStyle w:val="ListParagraph"/>
        <w:numPr>
          <w:ilvl w:val="0"/>
          <w:numId w:val="1"/>
        </w:numPr>
        <w:tabs>
          <w:tab w:val="left" w:pos="1271"/>
        </w:tabs>
        <w:bidi/>
        <w:rPr>
          <w:rFonts w:ascii="B Zar" w:cs="B Zar"/>
          <w:b/>
          <w:bCs/>
          <w:color w:val="000000"/>
          <w:sz w:val="26"/>
          <w:szCs w:val="26"/>
          <w:rtl/>
        </w:rPr>
      </w:pPr>
      <w:r w:rsidRPr="00A52660">
        <w:rPr>
          <w:rFonts w:cs="B Zar" w:hint="cs"/>
          <w:b/>
          <w:bCs/>
          <w:color w:val="000000"/>
          <w:sz w:val="26"/>
          <w:szCs w:val="26"/>
          <w:rtl/>
          <w:lang w:bidi="ar-SA"/>
        </w:rPr>
        <w:t>روند ارتقاء شغلی</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b/>
          <w:bCs/>
          <w:color w:val="000000"/>
          <w:sz w:val="26"/>
          <w:szCs w:val="26"/>
          <w:rtl/>
        </w:rPr>
        <w:t>ماده 35</w:t>
      </w:r>
      <w:r>
        <w:rPr>
          <w:rFonts w:ascii="Tahoma" w:hAnsi="Tahoma" w:cs="B Nazanin" w:hint="cs"/>
          <w:color w:val="000000"/>
          <w:sz w:val="26"/>
          <w:szCs w:val="26"/>
          <w:rtl/>
        </w:rPr>
        <w:t xml:space="preserve"> :</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رابطه استخدامی در موسسه به سه شکل است :</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الف) استخدام رسمی</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ب)استخدام پیمانی برای مدت معین</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ج)استخدام قراردادی برای مدت معین</w:t>
      </w:r>
    </w:p>
    <w:p w:rsidR="00F93587" w:rsidRDefault="00F93587" w:rsidP="00F93587">
      <w:pPr>
        <w:spacing w:after="0"/>
        <w:ind w:left="260"/>
        <w:contextualSpacing/>
        <w:rPr>
          <w:rFonts w:ascii="Tahoma" w:hAnsi="Tahoma" w:cs="B Nazanin"/>
          <w:color w:val="000000"/>
          <w:sz w:val="26"/>
          <w:szCs w:val="26"/>
          <w:rtl/>
        </w:rPr>
      </w:pPr>
      <w:r w:rsidRPr="00A52660">
        <w:rPr>
          <w:rFonts w:ascii="Tahoma" w:hAnsi="Tahoma" w:cs="B Nazanin" w:hint="cs"/>
          <w:b/>
          <w:bCs/>
          <w:color w:val="000000"/>
          <w:sz w:val="26"/>
          <w:szCs w:val="26"/>
          <w:rtl/>
        </w:rPr>
        <w:t>تبصره1</w:t>
      </w:r>
      <w:r>
        <w:rPr>
          <w:rFonts w:ascii="Tahoma" w:hAnsi="Tahoma" w:cs="B Nazanin" w:hint="cs"/>
          <w:color w:val="000000"/>
          <w:sz w:val="26"/>
          <w:szCs w:val="26"/>
          <w:rtl/>
        </w:rPr>
        <w:t>: استخدام در بدو ورود به شکل پیمانی و قراردادی است. تبدیل وضع کارمندان قراردادی به پیمانی به شرط قبولی در آزمون استخدامی و پیمانی به رسمی بر اساس دستورالعملی است که از سوی هیات امناء موسسه تصویب می شود.</w:t>
      </w:r>
    </w:p>
    <w:p w:rsidR="00F93587" w:rsidRDefault="00F93587" w:rsidP="00F93587">
      <w:pPr>
        <w:spacing w:after="0"/>
        <w:ind w:left="260"/>
        <w:contextualSpacing/>
        <w:rPr>
          <w:rFonts w:ascii="Tahoma" w:hAnsi="Tahoma" w:cs="B Nazanin"/>
          <w:color w:val="000000"/>
          <w:sz w:val="26"/>
          <w:szCs w:val="26"/>
          <w:rtl/>
        </w:rPr>
      </w:pPr>
      <w:r w:rsidRPr="00A52660">
        <w:rPr>
          <w:rFonts w:ascii="Tahoma" w:hAnsi="Tahoma" w:cs="B Nazanin" w:hint="cs"/>
          <w:b/>
          <w:bCs/>
          <w:color w:val="000000"/>
          <w:sz w:val="26"/>
          <w:szCs w:val="26"/>
          <w:rtl/>
        </w:rPr>
        <w:t>تبصره2:</w:t>
      </w:r>
      <w:r>
        <w:rPr>
          <w:rFonts w:ascii="Tahoma" w:hAnsi="Tahoma" w:cs="B Nazanin" w:hint="cs"/>
          <w:color w:val="000000"/>
          <w:sz w:val="26"/>
          <w:szCs w:val="26"/>
          <w:rtl/>
        </w:rPr>
        <w:t xml:space="preserve"> مستخدمین پیمانی حداقل 3سال و حداکثر پس از 6سال خدمت پیمانی در صورت داشتن شرایط </w:t>
      </w:r>
      <w:r>
        <w:rPr>
          <w:rFonts w:ascii="Times New Roman" w:hAnsi="Times New Roman" w:cs="Times New Roman"/>
          <w:color w:val="000000"/>
          <w:sz w:val="26"/>
          <w:szCs w:val="26"/>
          <w:rtl/>
        </w:rPr>
        <w:t>¸</w:t>
      </w:r>
      <w:r>
        <w:rPr>
          <w:rFonts w:ascii="Tahoma" w:hAnsi="Tahoma" w:cs="B Nazanin" w:hint="cs"/>
          <w:color w:val="000000"/>
          <w:sz w:val="26"/>
          <w:szCs w:val="26"/>
          <w:rtl/>
        </w:rPr>
        <w:t>برابر دستورالعمل مصوب هیات امناء به رسمی آزمایشی تبدیل وضع می شوند.در صورت عدم احراز شرا</w:t>
      </w:r>
      <w:r w:rsidR="005F0412">
        <w:rPr>
          <w:rFonts w:ascii="Tahoma" w:hAnsi="Tahoma" w:cs="B Nazanin" w:hint="cs"/>
          <w:color w:val="000000"/>
          <w:sz w:val="26"/>
          <w:szCs w:val="26"/>
          <w:rtl/>
        </w:rPr>
        <w:t xml:space="preserve">یط مصوب( نمره ارزشیابی </w:t>
      </w:r>
      <w:r w:rsidR="005F0412">
        <w:rPr>
          <w:rFonts w:ascii="Times New Roman" w:hAnsi="Times New Roman" w:cs="Times New Roman" w:hint="cs"/>
          <w:color w:val="000000"/>
          <w:sz w:val="26"/>
          <w:szCs w:val="26"/>
          <w:rtl/>
        </w:rPr>
        <w:t>–</w:t>
      </w:r>
      <w:r w:rsidR="005F0412">
        <w:rPr>
          <w:rFonts w:ascii="Tahoma" w:hAnsi="Tahoma" w:cs="B Nazanin" w:hint="cs"/>
          <w:color w:val="000000"/>
          <w:sz w:val="26"/>
          <w:szCs w:val="26"/>
          <w:rtl/>
        </w:rPr>
        <w:t xml:space="preserve"> رضایت عملکرد </w:t>
      </w:r>
      <w:r w:rsidR="005F0412">
        <w:rPr>
          <w:rFonts w:ascii="Times New Roman" w:hAnsi="Times New Roman" w:cs="Times New Roman" w:hint="cs"/>
          <w:color w:val="000000"/>
          <w:sz w:val="26"/>
          <w:szCs w:val="26"/>
          <w:rtl/>
        </w:rPr>
        <w:t>–</w:t>
      </w:r>
      <w:r w:rsidR="005F0412">
        <w:rPr>
          <w:rFonts w:ascii="Tahoma" w:hAnsi="Tahoma" w:cs="B Nazanin" w:hint="cs"/>
          <w:color w:val="000000"/>
          <w:sz w:val="26"/>
          <w:szCs w:val="26"/>
          <w:rtl/>
        </w:rPr>
        <w:t xml:space="preserve"> آزمون توجیهی بدو خدمت ) برای تبدیل وضعیت به رسمی</w:t>
      </w:r>
      <w:r>
        <w:rPr>
          <w:rFonts w:ascii="Tahoma" w:hAnsi="Tahoma" w:cs="B Nazanin" w:hint="cs"/>
          <w:color w:val="000000"/>
          <w:sz w:val="26"/>
          <w:szCs w:val="26"/>
          <w:rtl/>
        </w:rPr>
        <w:t xml:space="preserve"> آزمایشی </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تمدید قرار داد پیمانی مقدرو نمی باشد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b/>
          <w:bCs/>
          <w:color w:val="000000"/>
          <w:sz w:val="26"/>
          <w:szCs w:val="26"/>
          <w:rtl/>
        </w:rPr>
        <w:t xml:space="preserve">ماده 36 </w:t>
      </w:r>
      <w:r>
        <w:rPr>
          <w:rFonts w:ascii="Tahoma" w:hAnsi="Tahoma" w:cs="B Nazanin" w:hint="cs"/>
          <w:color w:val="000000"/>
          <w:sz w:val="26"/>
          <w:szCs w:val="26"/>
          <w:rtl/>
        </w:rPr>
        <w:t>:</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طول دوره رسمی آزمایشی حداقل 1 سال و حداکثر 2 سال است و کارمند با رعایت شرایط ذیل به مستخدم رسمی تبدیل خواهد شد.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الف) حصول اطمینان از لیاقت علمی</w:t>
      </w:r>
      <w:r>
        <w:rPr>
          <w:rFonts w:ascii="Times New Roman" w:hAnsi="Times New Roman" w:cs="Times New Roman"/>
          <w:color w:val="000000"/>
          <w:sz w:val="26"/>
          <w:szCs w:val="26"/>
          <w:rtl/>
        </w:rPr>
        <w:t>¸</w:t>
      </w:r>
      <w:r>
        <w:rPr>
          <w:rFonts w:ascii="Tahoma" w:hAnsi="Tahoma" w:cs="B Nazanin" w:hint="cs"/>
          <w:color w:val="000000"/>
          <w:sz w:val="26"/>
          <w:szCs w:val="26"/>
          <w:rtl/>
        </w:rPr>
        <w:t>کاردانی</w:t>
      </w:r>
      <w:r>
        <w:rPr>
          <w:rFonts w:ascii="Times New Roman" w:hAnsi="Times New Roman" w:cs="Times New Roman"/>
          <w:color w:val="000000"/>
          <w:sz w:val="26"/>
          <w:szCs w:val="26"/>
          <w:rtl/>
        </w:rPr>
        <w:t>¸</w:t>
      </w:r>
      <w:r>
        <w:rPr>
          <w:rFonts w:ascii="Tahoma" w:hAnsi="Tahoma" w:cs="B Nazanin" w:hint="cs"/>
          <w:color w:val="000000"/>
          <w:sz w:val="26"/>
          <w:szCs w:val="26"/>
          <w:rtl/>
        </w:rPr>
        <w:t>علاقه به کار</w:t>
      </w:r>
      <w:r>
        <w:rPr>
          <w:rFonts w:ascii="Times New Roman" w:hAnsi="Times New Roman" w:cs="Times New Roman"/>
          <w:color w:val="000000"/>
          <w:sz w:val="26"/>
          <w:szCs w:val="26"/>
          <w:rtl/>
        </w:rPr>
        <w:t>¸</w:t>
      </w:r>
      <w:r>
        <w:rPr>
          <w:rFonts w:ascii="Tahoma" w:hAnsi="Tahoma" w:cs="B Nazanin" w:hint="cs"/>
          <w:color w:val="000000"/>
          <w:sz w:val="26"/>
          <w:szCs w:val="26"/>
          <w:rtl/>
        </w:rPr>
        <w:t>خلاقیت</w:t>
      </w:r>
      <w:r>
        <w:rPr>
          <w:rFonts w:ascii="Times New Roman" w:hAnsi="Times New Roman" w:cs="Times New Roman"/>
          <w:color w:val="000000"/>
          <w:sz w:val="26"/>
          <w:szCs w:val="26"/>
          <w:rtl/>
        </w:rPr>
        <w:t>¸</w:t>
      </w:r>
      <w:r>
        <w:rPr>
          <w:rFonts w:ascii="Tahoma" w:hAnsi="Tahoma" w:cs="B Nazanin" w:hint="cs"/>
          <w:color w:val="000000"/>
          <w:sz w:val="26"/>
          <w:szCs w:val="26"/>
          <w:rtl/>
        </w:rPr>
        <w:t>نوآوری</w:t>
      </w:r>
      <w:r>
        <w:rPr>
          <w:rFonts w:ascii="Times New Roman" w:hAnsi="Times New Roman" w:cs="Times New Roman"/>
          <w:color w:val="000000"/>
          <w:sz w:val="26"/>
          <w:szCs w:val="26"/>
          <w:rtl/>
        </w:rPr>
        <w:t>¸</w:t>
      </w:r>
      <w:r>
        <w:rPr>
          <w:rFonts w:ascii="Tahoma" w:hAnsi="Tahoma" w:cs="B Nazanin" w:hint="cs"/>
          <w:color w:val="000000"/>
          <w:sz w:val="26"/>
          <w:szCs w:val="26"/>
          <w:rtl/>
        </w:rPr>
        <w:t>روحیه خدمت به مردم</w:t>
      </w:r>
      <w:r>
        <w:rPr>
          <w:rFonts w:ascii="Times New Roman" w:hAnsi="Times New Roman" w:cs="Times New Roman"/>
          <w:color w:val="000000"/>
          <w:sz w:val="26"/>
          <w:szCs w:val="26"/>
          <w:rtl/>
        </w:rPr>
        <w:t>¸</w:t>
      </w:r>
      <w:r>
        <w:rPr>
          <w:rFonts w:ascii="Tahoma" w:hAnsi="Tahoma" w:cs="B Nazanin" w:hint="cs"/>
          <w:color w:val="000000"/>
          <w:sz w:val="26"/>
          <w:szCs w:val="26"/>
          <w:rtl/>
        </w:rPr>
        <w:t>کریم ارباب رجوع و ارتقاء سطح رضایتمندی آنان و رعایت نظم و انضباطاداری از طریق کسب امتیاز لازم با پیشنهاد مدیر بلافصل و تایید معاون توسعه مدیریت و منابع توسعه</w:t>
      </w:r>
      <w:r w:rsidR="005F0412">
        <w:rPr>
          <w:rFonts w:ascii="Tahoma" w:hAnsi="Tahoma" w:cs="B Nazanin" w:hint="cs"/>
          <w:color w:val="000000"/>
          <w:sz w:val="26"/>
          <w:szCs w:val="26"/>
          <w:rtl/>
        </w:rPr>
        <w:t xml:space="preserve"> ( کسب 70 درصد امتیاز جدول )</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xml:space="preserve">ب)طی </w:t>
      </w:r>
      <w:r w:rsidR="005F0412">
        <w:rPr>
          <w:rFonts w:ascii="Tahoma" w:hAnsi="Tahoma" w:cs="B Nazanin" w:hint="cs"/>
          <w:color w:val="000000"/>
          <w:sz w:val="26"/>
          <w:szCs w:val="26"/>
          <w:rtl/>
        </w:rPr>
        <w:t>د</w:t>
      </w:r>
      <w:r>
        <w:rPr>
          <w:rFonts w:ascii="Tahoma" w:hAnsi="Tahoma" w:cs="B Nazanin" w:hint="cs"/>
          <w:color w:val="000000"/>
          <w:sz w:val="26"/>
          <w:szCs w:val="26"/>
          <w:rtl/>
        </w:rPr>
        <w:t>وره های آموزشی</w:t>
      </w:r>
      <w:r w:rsidR="005F0412">
        <w:rPr>
          <w:rFonts w:ascii="Tahoma" w:hAnsi="Tahoma" w:cs="B Nazanin" w:hint="cs"/>
          <w:color w:val="000000"/>
          <w:sz w:val="26"/>
          <w:szCs w:val="26"/>
          <w:rtl/>
        </w:rPr>
        <w:t xml:space="preserve"> ( هر سال 50 ساعت )</w:t>
      </w:r>
      <w:r>
        <w:rPr>
          <w:rFonts w:ascii="Tahoma" w:hAnsi="Tahoma" w:cs="B Nazanin" w:hint="cs"/>
          <w:color w:val="000000"/>
          <w:sz w:val="26"/>
          <w:szCs w:val="26"/>
          <w:rtl/>
        </w:rPr>
        <w:t xml:space="preserve"> و کسب امتیاز لازم</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ج)تایید گزینش</w:t>
      </w:r>
    </w:p>
    <w:p w:rsidR="00F93587" w:rsidRDefault="00F93587" w:rsidP="00F93587">
      <w:pPr>
        <w:spacing w:after="0"/>
        <w:ind w:left="260"/>
        <w:contextualSpacing/>
        <w:rPr>
          <w:rFonts w:ascii="Tahoma" w:hAnsi="Tahoma" w:cs="B Nazanin"/>
          <w:color w:val="000000"/>
          <w:sz w:val="26"/>
          <w:szCs w:val="26"/>
          <w:rtl/>
        </w:rPr>
      </w:pPr>
      <w:r w:rsidRPr="00A52660">
        <w:rPr>
          <w:rFonts w:ascii="Tahoma" w:hAnsi="Tahoma" w:cs="B Nazanin" w:hint="cs"/>
          <w:b/>
          <w:bCs/>
          <w:color w:val="000000"/>
          <w:sz w:val="26"/>
          <w:szCs w:val="26"/>
          <w:rtl/>
        </w:rPr>
        <w:t>تبصره 1:</w:t>
      </w:r>
      <w:r>
        <w:rPr>
          <w:rFonts w:ascii="Tahoma" w:hAnsi="Tahoma" w:cs="B Nazanin" w:hint="cs"/>
          <w:color w:val="000000"/>
          <w:sz w:val="26"/>
          <w:szCs w:val="26"/>
          <w:rtl/>
        </w:rPr>
        <w:t xml:space="preserve"> در صورتی که در ضمن یا پایان دوره آزمایشی </w:t>
      </w:r>
      <w:r>
        <w:rPr>
          <w:rFonts w:ascii="Times New Roman" w:hAnsi="Times New Roman" w:cs="Times New Roman"/>
          <w:color w:val="000000"/>
          <w:sz w:val="26"/>
          <w:szCs w:val="26"/>
          <w:rtl/>
        </w:rPr>
        <w:t>¸</w:t>
      </w:r>
      <w:r>
        <w:rPr>
          <w:rFonts w:ascii="Tahoma" w:hAnsi="Tahoma" w:cs="B Nazanin" w:hint="cs"/>
          <w:color w:val="000000"/>
          <w:sz w:val="26"/>
          <w:szCs w:val="26"/>
          <w:rtl/>
        </w:rPr>
        <w:t>کارمند شرایط ادامه خدمت و یا تبدیل به استخدام رسمی را کسب ننماید با وی به یکی از روش های ذیل رفتار خواهد شد: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الف)اعطای مهلت 1 ساله دیگر برای احراز شرایط لازم (در هر حال خدمت آزمایشی کارمند با احتساب این مهلت از 3 سال تجاوز نخواهد کرد.)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ب)قطع رابطه استخدامی</w:t>
      </w:r>
    </w:p>
    <w:p w:rsidR="00F93587" w:rsidRDefault="00F93587" w:rsidP="00F93587">
      <w:pPr>
        <w:spacing w:after="0"/>
        <w:ind w:left="260"/>
        <w:contextualSpacing/>
        <w:rPr>
          <w:rFonts w:ascii="Tahoma" w:hAnsi="Tahoma" w:cs="B Nazanin" w:hint="cs"/>
          <w:color w:val="000000"/>
          <w:sz w:val="26"/>
          <w:szCs w:val="26"/>
          <w:rtl/>
        </w:rPr>
      </w:pPr>
      <w:r w:rsidRPr="00A52660">
        <w:rPr>
          <w:rFonts w:ascii="Tahoma" w:hAnsi="Tahoma" w:cs="B Nazanin" w:hint="cs"/>
          <w:b/>
          <w:bCs/>
          <w:color w:val="000000"/>
          <w:sz w:val="26"/>
          <w:szCs w:val="26"/>
          <w:rtl/>
        </w:rPr>
        <w:t>تبصره 2:</w:t>
      </w:r>
      <w:r>
        <w:rPr>
          <w:rFonts w:ascii="Tahoma" w:hAnsi="Tahoma" w:cs="B Nazanin" w:hint="cs"/>
          <w:color w:val="000000"/>
          <w:sz w:val="26"/>
          <w:szCs w:val="26"/>
          <w:rtl/>
        </w:rPr>
        <w:t>دستورالعمل اجرایی این ماده به تصویب هیات امناء موسسه می رسد.</w:t>
      </w:r>
    </w:p>
    <w:p w:rsidR="005F0412" w:rsidRDefault="005F0412" w:rsidP="00F93587">
      <w:pPr>
        <w:spacing w:after="0"/>
        <w:ind w:left="260"/>
        <w:contextualSpacing/>
        <w:rPr>
          <w:rFonts w:ascii="Tahoma" w:hAnsi="Tahoma" w:cs="B Nazanin" w:hint="cs"/>
          <w:color w:val="000000"/>
          <w:sz w:val="26"/>
          <w:szCs w:val="26"/>
          <w:rtl/>
        </w:rPr>
      </w:pPr>
      <w:r>
        <w:rPr>
          <w:rFonts w:ascii="Tahoma" w:hAnsi="Tahoma" w:cs="B Nazanin" w:hint="cs"/>
          <w:b/>
          <w:bCs/>
          <w:color w:val="000000"/>
          <w:sz w:val="26"/>
          <w:szCs w:val="26"/>
          <w:rtl/>
        </w:rPr>
        <w:t>ماده 37 :</w:t>
      </w:r>
      <w:r>
        <w:rPr>
          <w:rFonts w:ascii="Tahoma" w:hAnsi="Tahoma" w:cs="B Nazanin" w:hint="cs"/>
          <w:color w:val="000000"/>
          <w:sz w:val="26"/>
          <w:szCs w:val="26"/>
          <w:rtl/>
        </w:rPr>
        <w:t xml:space="preserve"> کارمند رسمی در یکی از حالات ذیل از خدمت در موسسه خارج می گردد:</w:t>
      </w:r>
    </w:p>
    <w:p w:rsidR="005F0412" w:rsidRDefault="005F0412" w:rsidP="00F93587">
      <w:pPr>
        <w:spacing w:after="0"/>
        <w:ind w:left="260"/>
        <w:contextualSpacing/>
        <w:rPr>
          <w:rFonts w:ascii="Tahoma" w:hAnsi="Tahoma" w:cs="B Nazanin" w:hint="cs"/>
          <w:b/>
          <w:bCs/>
          <w:color w:val="000000"/>
          <w:sz w:val="26"/>
          <w:szCs w:val="26"/>
          <w:rtl/>
        </w:rPr>
      </w:pPr>
      <w:r>
        <w:rPr>
          <w:rFonts w:ascii="Tahoma" w:hAnsi="Tahoma" w:cs="B Nazanin" w:hint="cs"/>
          <w:b/>
          <w:bCs/>
          <w:color w:val="000000"/>
          <w:sz w:val="26"/>
          <w:szCs w:val="26"/>
          <w:rtl/>
        </w:rPr>
        <w:t xml:space="preserve">الف ) </w:t>
      </w:r>
      <w:r w:rsidRPr="005F0412">
        <w:rPr>
          <w:rFonts w:ascii="Tahoma" w:hAnsi="Tahoma" w:cs="B Nazanin" w:hint="cs"/>
          <w:color w:val="000000"/>
          <w:sz w:val="26"/>
          <w:szCs w:val="26"/>
          <w:rtl/>
        </w:rPr>
        <w:t>بازنشستگی و یا از کارافتادگی کلی طبق قوانین ذی ربط</w:t>
      </w:r>
    </w:p>
    <w:p w:rsidR="005F0412" w:rsidRDefault="005F0412" w:rsidP="00F93587">
      <w:pPr>
        <w:spacing w:after="0"/>
        <w:ind w:left="260"/>
        <w:contextualSpacing/>
        <w:rPr>
          <w:rFonts w:ascii="Tahoma" w:hAnsi="Tahoma" w:cs="B Nazanin" w:hint="cs"/>
          <w:b/>
          <w:bCs/>
          <w:color w:val="000000"/>
          <w:sz w:val="26"/>
          <w:szCs w:val="26"/>
          <w:rtl/>
        </w:rPr>
      </w:pPr>
      <w:r>
        <w:rPr>
          <w:rFonts w:ascii="Tahoma" w:hAnsi="Tahoma" w:cs="B Nazanin" w:hint="cs"/>
          <w:b/>
          <w:bCs/>
          <w:color w:val="000000"/>
          <w:sz w:val="26"/>
          <w:szCs w:val="26"/>
          <w:rtl/>
        </w:rPr>
        <w:t xml:space="preserve">ب) </w:t>
      </w:r>
      <w:r w:rsidRPr="005F0412">
        <w:rPr>
          <w:rFonts w:ascii="Tahoma" w:hAnsi="Tahoma" w:cs="B Nazanin" w:hint="cs"/>
          <w:color w:val="000000"/>
          <w:sz w:val="26"/>
          <w:szCs w:val="26"/>
          <w:rtl/>
        </w:rPr>
        <w:t>قبول استعفا</w:t>
      </w:r>
    </w:p>
    <w:p w:rsidR="005F0412" w:rsidRDefault="005F0412" w:rsidP="00F93587">
      <w:pPr>
        <w:spacing w:after="0"/>
        <w:ind w:left="260"/>
        <w:contextualSpacing/>
        <w:rPr>
          <w:rFonts w:ascii="Tahoma" w:hAnsi="Tahoma" w:cs="B Nazanin" w:hint="cs"/>
          <w:b/>
          <w:bCs/>
          <w:color w:val="000000"/>
          <w:sz w:val="26"/>
          <w:szCs w:val="26"/>
          <w:rtl/>
        </w:rPr>
      </w:pPr>
      <w:r>
        <w:rPr>
          <w:rFonts w:ascii="Tahoma" w:hAnsi="Tahoma" w:cs="B Nazanin" w:hint="cs"/>
          <w:b/>
          <w:bCs/>
          <w:color w:val="000000"/>
          <w:sz w:val="26"/>
          <w:szCs w:val="26"/>
          <w:rtl/>
        </w:rPr>
        <w:t>ج)</w:t>
      </w:r>
      <w:r w:rsidRPr="005F0412">
        <w:rPr>
          <w:rFonts w:ascii="Tahoma" w:hAnsi="Tahoma" w:cs="B Nazanin" w:hint="cs"/>
          <w:color w:val="000000"/>
          <w:sz w:val="26"/>
          <w:szCs w:val="26"/>
          <w:rtl/>
        </w:rPr>
        <w:t>بازخریدی</w:t>
      </w:r>
    </w:p>
    <w:p w:rsidR="005F0412" w:rsidRPr="005F0412" w:rsidRDefault="005F0412" w:rsidP="00F93587">
      <w:pPr>
        <w:spacing w:after="0"/>
        <w:ind w:left="260"/>
        <w:contextualSpacing/>
        <w:rPr>
          <w:rFonts w:ascii="Tahoma" w:hAnsi="Tahoma" w:cs="B Nazanin" w:hint="cs"/>
          <w:color w:val="000000"/>
          <w:sz w:val="26"/>
          <w:szCs w:val="26"/>
          <w:rtl/>
        </w:rPr>
      </w:pPr>
      <w:r w:rsidRPr="005F0412">
        <w:rPr>
          <w:rFonts w:ascii="Tahoma" w:hAnsi="Tahoma" w:cs="B Nazanin" w:hint="cs"/>
          <w:b/>
          <w:bCs/>
          <w:color w:val="000000"/>
          <w:sz w:val="26"/>
          <w:szCs w:val="26"/>
          <w:rtl/>
        </w:rPr>
        <w:t>د</w:t>
      </w:r>
      <w:r w:rsidRPr="005F0412">
        <w:rPr>
          <w:rFonts w:ascii="Tahoma" w:hAnsi="Tahoma" w:cs="B Nazanin" w:hint="cs"/>
          <w:color w:val="000000"/>
          <w:sz w:val="26"/>
          <w:szCs w:val="26"/>
          <w:rtl/>
        </w:rPr>
        <w:t>) اخراج یا انفصال به موجب احکام مراجع قانونی ذی ربط</w:t>
      </w:r>
    </w:p>
    <w:p w:rsidR="005F0412" w:rsidRDefault="005F0412" w:rsidP="00F93587">
      <w:pPr>
        <w:spacing w:after="0"/>
        <w:ind w:left="260"/>
        <w:contextualSpacing/>
        <w:rPr>
          <w:rFonts w:ascii="Tahoma" w:hAnsi="Tahoma" w:cs="B Nazanin" w:hint="cs"/>
          <w:color w:val="000000"/>
          <w:sz w:val="26"/>
          <w:szCs w:val="26"/>
          <w:rtl/>
        </w:rPr>
      </w:pPr>
      <w:r>
        <w:rPr>
          <w:rFonts w:ascii="Tahoma" w:hAnsi="Tahoma" w:cs="B Nazanin" w:hint="cs"/>
          <w:b/>
          <w:bCs/>
          <w:color w:val="000000"/>
          <w:sz w:val="26"/>
          <w:szCs w:val="26"/>
          <w:rtl/>
        </w:rPr>
        <w:t>ه )</w:t>
      </w:r>
      <w:r w:rsidRPr="005F0412">
        <w:rPr>
          <w:rFonts w:ascii="Tahoma" w:hAnsi="Tahoma" w:cs="B Nazanin" w:hint="cs"/>
          <w:color w:val="000000"/>
          <w:sz w:val="26"/>
          <w:szCs w:val="26"/>
          <w:rtl/>
        </w:rPr>
        <w:t xml:space="preserve"> فوت</w:t>
      </w:r>
    </w:p>
    <w:p w:rsidR="005F0412" w:rsidRDefault="005F0412" w:rsidP="00F83E79">
      <w:pPr>
        <w:spacing w:after="0"/>
        <w:ind w:left="260"/>
        <w:contextualSpacing/>
        <w:rPr>
          <w:rFonts w:ascii="Tahoma" w:hAnsi="Tahoma" w:cs="B Nazanin" w:hint="cs"/>
          <w:b/>
          <w:bCs/>
          <w:color w:val="000000"/>
          <w:sz w:val="26"/>
          <w:szCs w:val="26"/>
          <w:rtl/>
        </w:rPr>
      </w:pPr>
      <w:r>
        <w:rPr>
          <w:rFonts w:ascii="Tahoma" w:hAnsi="Tahoma" w:cs="B Nazanin" w:hint="cs"/>
          <w:b/>
          <w:bCs/>
          <w:color w:val="000000"/>
          <w:sz w:val="26"/>
          <w:szCs w:val="26"/>
          <w:rtl/>
        </w:rPr>
        <w:t xml:space="preserve">ماده 38: </w:t>
      </w:r>
      <w:r w:rsidR="00F83E79">
        <w:rPr>
          <w:rFonts w:ascii="Tahoma" w:hAnsi="Tahoma" w:cs="B Nazanin" w:hint="cs"/>
          <w:color w:val="000000"/>
          <w:sz w:val="26"/>
          <w:szCs w:val="26"/>
          <w:rtl/>
        </w:rPr>
        <w:t>موسسه اجازه بکارگیری کارمندان منفصل از خدمت و همچنین کارمندان اخراج شده توسط سایر موسسات و واحدهای تابعه وزارتخانه را ندارد.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b/>
          <w:bCs/>
          <w:color w:val="000000"/>
          <w:sz w:val="26"/>
          <w:szCs w:val="26"/>
          <w:rtl/>
        </w:rPr>
        <w:t>ماده 39</w:t>
      </w:r>
      <w:r>
        <w:rPr>
          <w:rFonts w:ascii="Tahoma" w:hAnsi="Tahoma" w:cs="B Nazanin" w:hint="cs"/>
          <w:color w:val="000000"/>
          <w:sz w:val="26"/>
          <w:szCs w:val="26"/>
          <w:rtl/>
        </w:rPr>
        <w:t>:</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انعقاد قرارداد مجدد با کارمد پیمانی یا قراردادی منوط به تحقق شرایط ذیل است:</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الف)استمرار بقاء پست سازمانی کارمند پیمانی یا قراردادی</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ب) کسب نتایج مطلوب از ارزیابی عملکرد و رضایت از خدمات کارمند</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ج)جلب رضایت مردم و ارباب رجوع</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د)ارتقاء سطح علمی و تخصصی در زمینه شغل مورد تصدی</w:t>
      </w:r>
    </w:p>
    <w:p w:rsidR="00F93587" w:rsidRDefault="00F93587" w:rsidP="00F93587">
      <w:pPr>
        <w:spacing w:after="0"/>
        <w:ind w:left="260"/>
        <w:contextualSpacing/>
        <w:rPr>
          <w:rFonts w:ascii="Tahoma" w:hAnsi="Tahoma" w:cs="B Nazanin"/>
          <w:color w:val="000000"/>
          <w:sz w:val="26"/>
          <w:szCs w:val="26"/>
          <w:rtl/>
        </w:rPr>
      </w:pPr>
      <w:r w:rsidRPr="00A52660">
        <w:rPr>
          <w:rFonts w:ascii="Tahoma" w:hAnsi="Tahoma" w:cs="B Nazanin" w:hint="cs"/>
          <w:b/>
          <w:bCs/>
          <w:color w:val="000000"/>
          <w:sz w:val="26"/>
          <w:szCs w:val="26"/>
          <w:rtl/>
        </w:rPr>
        <w:t>تبصره 1:</w:t>
      </w:r>
      <w:r>
        <w:rPr>
          <w:rFonts w:ascii="Tahoma" w:hAnsi="Tahoma" w:cs="B Nazanin" w:hint="cs"/>
          <w:color w:val="000000"/>
          <w:sz w:val="26"/>
          <w:szCs w:val="26"/>
          <w:rtl/>
        </w:rPr>
        <w:t xml:space="preserve"> در صورت عدم تحقق هر یک از شرایط فوق</w:t>
      </w:r>
      <w:r>
        <w:rPr>
          <w:rFonts w:ascii="Times New Roman" w:hAnsi="Times New Roman" w:cs="Times New Roman"/>
          <w:color w:val="000000"/>
          <w:sz w:val="26"/>
          <w:szCs w:val="26"/>
          <w:rtl/>
        </w:rPr>
        <w:t>¸</w:t>
      </w:r>
      <w:r>
        <w:rPr>
          <w:rFonts w:ascii="Tahoma" w:hAnsi="Tahoma" w:cs="B Nazanin" w:hint="cs"/>
          <w:color w:val="000000"/>
          <w:sz w:val="26"/>
          <w:szCs w:val="26"/>
          <w:rtl/>
        </w:rPr>
        <w:t>انعقاد قرارداد محدد با کارمندان پیمانی یا قراردادی مقدور نخواهد بود.ضوابط بندهای ب</w:t>
      </w:r>
      <w:r>
        <w:rPr>
          <w:rFonts w:ascii="Times New Roman" w:hAnsi="Times New Roman" w:cs="Times New Roman"/>
          <w:color w:val="000000"/>
          <w:sz w:val="26"/>
          <w:szCs w:val="26"/>
          <w:rtl/>
        </w:rPr>
        <w:t>¸</w:t>
      </w:r>
      <w:r>
        <w:rPr>
          <w:rFonts w:ascii="Tahoma" w:hAnsi="Tahoma" w:cs="B Nazanin" w:hint="cs"/>
          <w:color w:val="000000"/>
          <w:sz w:val="26"/>
          <w:szCs w:val="26"/>
          <w:rtl/>
        </w:rPr>
        <w:t>ج ود این ماده طی دستورالعملی از سوی هیات امناء تصویب می شود.</w:t>
      </w:r>
    </w:p>
    <w:p w:rsidR="00F93587" w:rsidRDefault="00F93587" w:rsidP="00F93587">
      <w:pPr>
        <w:spacing w:after="0"/>
        <w:ind w:left="260"/>
        <w:contextualSpacing/>
        <w:rPr>
          <w:rFonts w:ascii="Tahoma" w:hAnsi="Tahoma" w:cs="B Nazanin"/>
          <w:color w:val="000000"/>
          <w:sz w:val="26"/>
          <w:szCs w:val="26"/>
          <w:rtl/>
        </w:rPr>
      </w:pPr>
      <w:r w:rsidRPr="00A52660">
        <w:rPr>
          <w:rFonts w:ascii="Tahoma" w:hAnsi="Tahoma" w:cs="B Nazanin" w:hint="cs"/>
          <w:b/>
          <w:bCs/>
          <w:color w:val="000000"/>
          <w:sz w:val="26"/>
          <w:szCs w:val="26"/>
          <w:rtl/>
        </w:rPr>
        <w:t>تبصره2:</w:t>
      </w:r>
      <w:r>
        <w:rPr>
          <w:rFonts w:ascii="Tahoma" w:hAnsi="Tahoma" w:cs="B Nazanin" w:hint="cs"/>
          <w:color w:val="000000"/>
          <w:sz w:val="26"/>
          <w:szCs w:val="26"/>
          <w:rtl/>
        </w:rPr>
        <w:t xml:space="preserve"> هسته گزینش موسسه ملزم است نظریه خود را در خصوص تمدید یا عدم تمدید قرارداد کارمندان پیمانی و قراردادی حداکثر تا پایاین بهمن ماه هر سال به معاونت توسعه مدیریت و منابع موسسه اعلام نماید.عدم ارسال نظریه تا مهلت مقرر به منزله تایید تمدید قرارداد کارمندان مورد نظر می باشد</w:t>
      </w:r>
    </w:p>
    <w:p w:rsidR="00F93587" w:rsidRDefault="00F93587" w:rsidP="00F93587">
      <w:pPr>
        <w:spacing w:after="0"/>
        <w:ind w:left="260"/>
        <w:contextualSpacing/>
        <w:rPr>
          <w:rFonts w:ascii="Tahoma" w:hAnsi="Tahoma" w:cs="B Nazanin"/>
          <w:color w:val="000000"/>
          <w:sz w:val="26"/>
          <w:szCs w:val="26"/>
          <w:rtl/>
        </w:rPr>
      </w:pPr>
    </w:p>
    <w:p w:rsidR="00F93587" w:rsidRDefault="00F93587" w:rsidP="00F93587">
      <w:pPr>
        <w:pStyle w:val="ListParagraph"/>
        <w:numPr>
          <w:ilvl w:val="0"/>
          <w:numId w:val="1"/>
        </w:numPr>
        <w:tabs>
          <w:tab w:val="left" w:pos="1271"/>
        </w:tabs>
        <w:bidi/>
        <w:rPr>
          <w:rFonts w:ascii="B Zar" w:cs="B Zar"/>
          <w:b/>
          <w:bCs/>
          <w:color w:val="000000"/>
          <w:rtl/>
        </w:rPr>
      </w:pPr>
      <w:r w:rsidRPr="00A52660">
        <w:rPr>
          <w:rFonts w:cs="B Zar" w:hint="cs"/>
          <w:b/>
          <w:bCs/>
          <w:color w:val="000000"/>
          <w:sz w:val="28"/>
          <w:szCs w:val="28"/>
          <w:rtl/>
          <w:lang w:bidi="ar-SA"/>
        </w:rPr>
        <w:t>امکانات رفاهی</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امکانات بستری رایگان پرسنل</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در اختیار قراردادن هزینه مهدکودک برای فرزندان اول و دوم وسوم پرسنل رسمی و پیمانی</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تفویض اختیار به مسئولین</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xml:space="preserve">-امکان ارائه ایده های جدید از طرف مسئولین و پرسنل به مدیران ارشد  </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xml:space="preserve">- شنیدن فعالانه صحبت های پرسنل توسط مدیران ارشد </w:t>
      </w:r>
    </w:p>
    <w:p w:rsidR="00F93587" w:rsidRDefault="00F93587" w:rsidP="00F93587">
      <w:pPr>
        <w:spacing w:after="0"/>
        <w:ind w:left="260"/>
        <w:contextualSpacing/>
        <w:rPr>
          <w:rFonts w:ascii="Tahoma" w:hAnsi="Tahoma" w:cs="B Nazanin"/>
          <w:color w:val="000000"/>
          <w:sz w:val="26"/>
          <w:szCs w:val="26"/>
        </w:rPr>
      </w:pPr>
      <w:r>
        <w:rPr>
          <w:rFonts w:ascii="Tahoma" w:hAnsi="Tahoma" w:cs="B Nazanin" w:hint="cs"/>
          <w:color w:val="000000"/>
          <w:sz w:val="26"/>
          <w:szCs w:val="26"/>
          <w:rtl/>
        </w:rPr>
        <w:t>- برخوردی از امکانات مناسب در بخش ها</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امکان مشارکت پرسنل در سمینارها</w:t>
      </w:r>
      <w:r>
        <w:rPr>
          <w:rFonts w:ascii="Times New Roman" w:hAnsi="Times New Roman" w:cs="Times New Roman"/>
          <w:color w:val="000000"/>
          <w:sz w:val="26"/>
          <w:szCs w:val="26"/>
          <w:rtl/>
        </w:rPr>
        <w:t>¸</w:t>
      </w:r>
      <w:r>
        <w:rPr>
          <w:rFonts w:ascii="Tahoma" w:hAnsi="Tahoma" w:cs="B Nazanin" w:hint="cs"/>
          <w:color w:val="000000"/>
          <w:sz w:val="26"/>
          <w:szCs w:val="26"/>
          <w:rtl/>
        </w:rPr>
        <w:t>کمیته ها</w:t>
      </w:r>
      <w:r>
        <w:rPr>
          <w:rFonts w:ascii="Times New Roman" w:hAnsi="Times New Roman" w:cs="Times New Roman"/>
          <w:color w:val="000000"/>
          <w:sz w:val="26"/>
          <w:szCs w:val="26"/>
          <w:rtl/>
        </w:rPr>
        <w:t>¸</w:t>
      </w:r>
      <w:r>
        <w:rPr>
          <w:rFonts w:ascii="Tahoma" w:hAnsi="Tahoma" w:cs="B Nazanin" w:hint="cs"/>
          <w:color w:val="000000"/>
          <w:sz w:val="26"/>
          <w:szCs w:val="26"/>
          <w:rtl/>
        </w:rPr>
        <w:t xml:space="preserve"> و همچنین تصمیم گیری و ...</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-اعطای وام های مختلف به پرسنل در صورت نیاز آنها</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-استفاده از بیمه تکمیلی درمان کلیه پرسنل</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امکان استفاده پرسنل با هزینه کم از امکانات ورزشی.(استخر</w:t>
      </w:r>
      <w:r>
        <w:rPr>
          <w:rFonts w:ascii="Times New Roman" w:hAnsi="Times New Roman" w:cs="Times New Roman"/>
          <w:color w:val="000000"/>
          <w:sz w:val="26"/>
          <w:szCs w:val="26"/>
          <w:rtl/>
        </w:rPr>
        <w:t>¸</w:t>
      </w:r>
      <w:r>
        <w:rPr>
          <w:rFonts w:ascii="Tahoma" w:hAnsi="Tahoma" w:cs="B Nazanin" w:hint="cs"/>
          <w:color w:val="000000"/>
          <w:sz w:val="26"/>
          <w:szCs w:val="26"/>
          <w:rtl/>
        </w:rPr>
        <w:t>سونا و...)</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برگزاری مراسم زیارت عاشورا چهارشنبه هر هفته در نمازخانه مرکز بهداشت</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برگزاری مسابقات مختلف و اعطای جایزه</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برگزاری کلای های آموزشی و روانشناسی و فرهنگی</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برگزاری جشن و مراسم های ویژه ایام ولادت در بیمارستان</w:t>
      </w:r>
    </w:p>
    <w:p w:rsidR="00F93587" w:rsidRDefault="00F93587" w:rsidP="00F93587">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برگزاری عزاداری در ایام شهادت و وفات ائمه در بیمارستان</w:t>
      </w:r>
    </w:p>
    <w:p w:rsidR="00F93587" w:rsidRDefault="00F93587" w:rsidP="00F83E79">
      <w:pPr>
        <w:spacing w:after="0"/>
        <w:ind w:left="260"/>
        <w:contextualSpacing/>
        <w:rPr>
          <w:rFonts w:ascii="Tahoma" w:hAnsi="Tahoma" w:cs="B Nazanin"/>
          <w:color w:val="000000"/>
          <w:sz w:val="26"/>
          <w:szCs w:val="26"/>
          <w:rtl/>
        </w:rPr>
      </w:pPr>
      <w:r>
        <w:rPr>
          <w:rFonts w:ascii="Tahoma" w:hAnsi="Tahoma" w:cs="B Nazanin" w:hint="cs"/>
          <w:color w:val="000000"/>
          <w:sz w:val="26"/>
          <w:szCs w:val="26"/>
          <w:rtl/>
        </w:rPr>
        <w:t xml:space="preserve">- گرامیداشت مناسبت های پرسنلی </w:t>
      </w:r>
    </w:p>
    <w:p w:rsidR="00F93587" w:rsidRDefault="00F93587" w:rsidP="00F93587">
      <w:pPr>
        <w:ind w:left="260"/>
        <w:rPr>
          <w:rtl/>
        </w:rPr>
      </w:pPr>
    </w:p>
    <w:p w:rsidR="00B029C1" w:rsidRDefault="00B029C1" w:rsidP="007F0C4B">
      <w:pPr>
        <w:spacing w:before="100" w:beforeAutospacing="1" w:after="100" w:afterAutospacing="1" w:line="240" w:lineRule="auto"/>
        <w:rPr>
          <w:rFonts w:ascii="Times New Roman" w:hAnsi="Times New Roman" w:cs="2  Nazanin"/>
          <w:sz w:val="26"/>
          <w:szCs w:val="26"/>
          <w:rtl/>
        </w:rPr>
      </w:pPr>
    </w:p>
    <w:p w:rsidR="00B029C1" w:rsidRDefault="00AC4308" w:rsidP="007F0C4B">
      <w:pPr>
        <w:spacing w:before="100" w:beforeAutospacing="1" w:after="100" w:afterAutospacing="1" w:line="240" w:lineRule="auto"/>
        <w:rPr>
          <w:rFonts w:ascii="Times New Roman" w:hAnsi="Times New Roman" w:cs="2  Nazanin"/>
          <w:sz w:val="26"/>
          <w:szCs w:val="26"/>
          <w:rtl/>
        </w:rPr>
      </w:pPr>
      <w:r>
        <w:rPr>
          <w:rFonts w:ascii="Times New Roman" w:hAnsi="Times New Roman" w:cs="2  Nazanin"/>
          <w:noProof/>
          <w:sz w:val="26"/>
          <w:szCs w:val="26"/>
          <w:rtl/>
        </w:rPr>
        <w:drawing>
          <wp:inline distT="0" distB="0" distL="0" distR="0">
            <wp:extent cx="5731510" cy="38324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32470"/>
                    </a:xfrm>
                    <a:prstGeom prst="rect">
                      <a:avLst/>
                    </a:prstGeom>
                    <a:noFill/>
                    <a:ln>
                      <a:noFill/>
                    </a:ln>
                  </pic:spPr>
                </pic:pic>
              </a:graphicData>
            </a:graphic>
          </wp:inline>
        </w:drawing>
      </w:r>
    </w:p>
    <w:p w:rsidR="00B029C1" w:rsidRDefault="00B029C1" w:rsidP="007F0C4B">
      <w:pPr>
        <w:spacing w:before="100" w:beforeAutospacing="1" w:after="100" w:afterAutospacing="1" w:line="240" w:lineRule="auto"/>
        <w:rPr>
          <w:rFonts w:ascii="Times New Roman" w:hAnsi="Times New Roman" w:cs="2  Nazanin"/>
          <w:sz w:val="26"/>
          <w:szCs w:val="26"/>
          <w:rtl/>
        </w:rPr>
      </w:pPr>
    </w:p>
    <w:p w:rsidR="00083CE6" w:rsidRDefault="00083CE6" w:rsidP="00B029C1">
      <w:pPr>
        <w:spacing w:before="100" w:beforeAutospacing="1" w:after="100" w:afterAutospacing="1" w:line="240" w:lineRule="auto"/>
        <w:jc w:val="center"/>
        <w:rPr>
          <w:rFonts w:ascii="Times New Roman" w:hAnsi="Times New Roman" w:cs="2  Nazanin"/>
          <w:sz w:val="26"/>
          <w:szCs w:val="26"/>
          <w:rtl/>
        </w:rPr>
      </w:pPr>
    </w:p>
    <w:p w:rsidR="00083CE6" w:rsidRDefault="00083CE6" w:rsidP="00B029C1">
      <w:pPr>
        <w:spacing w:before="100" w:beforeAutospacing="1" w:after="100" w:afterAutospacing="1" w:line="240" w:lineRule="auto"/>
        <w:jc w:val="center"/>
        <w:rPr>
          <w:rFonts w:ascii="Times New Roman" w:hAnsi="Times New Roman" w:cs="2  Nazanin"/>
          <w:sz w:val="26"/>
          <w:szCs w:val="26"/>
          <w:rtl/>
        </w:rPr>
      </w:pPr>
    </w:p>
    <w:p w:rsidR="00083CE6" w:rsidRDefault="00083CE6" w:rsidP="00B029C1">
      <w:pPr>
        <w:spacing w:before="100" w:beforeAutospacing="1" w:after="100" w:afterAutospacing="1" w:line="240" w:lineRule="auto"/>
        <w:jc w:val="center"/>
        <w:rPr>
          <w:rFonts w:ascii="Times New Roman" w:hAnsi="Times New Roman" w:cs="2  Nazanin"/>
          <w:sz w:val="26"/>
          <w:szCs w:val="26"/>
          <w:rtl/>
        </w:rPr>
      </w:pPr>
    </w:p>
    <w:p w:rsidR="00083CE6" w:rsidRDefault="00083CE6" w:rsidP="00B029C1">
      <w:pPr>
        <w:spacing w:before="100" w:beforeAutospacing="1" w:after="100" w:afterAutospacing="1" w:line="240" w:lineRule="auto"/>
        <w:jc w:val="center"/>
        <w:rPr>
          <w:rFonts w:ascii="Times New Roman" w:hAnsi="Times New Roman" w:cs="2  Nazanin"/>
          <w:sz w:val="26"/>
          <w:szCs w:val="26"/>
          <w:rtl/>
        </w:rPr>
      </w:pPr>
    </w:p>
    <w:p w:rsidR="00083CE6" w:rsidRDefault="00083CE6" w:rsidP="00B029C1">
      <w:pPr>
        <w:spacing w:before="100" w:beforeAutospacing="1" w:after="100" w:afterAutospacing="1" w:line="240" w:lineRule="auto"/>
        <w:jc w:val="center"/>
        <w:rPr>
          <w:rFonts w:ascii="Times New Roman" w:hAnsi="Times New Roman" w:cs="2  Nazanin"/>
          <w:sz w:val="26"/>
          <w:szCs w:val="26"/>
          <w:rtl/>
        </w:rPr>
      </w:pPr>
    </w:p>
    <w:p w:rsidR="00083CE6" w:rsidRDefault="00083CE6" w:rsidP="00B029C1">
      <w:pPr>
        <w:spacing w:before="100" w:beforeAutospacing="1" w:after="100" w:afterAutospacing="1" w:line="240" w:lineRule="auto"/>
        <w:jc w:val="center"/>
        <w:rPr>
          <w:rFonts w:ascii="Times New Roman" w:hAnsi="Times New Roman" w:cs="2  Nazanin"/>
          <w:sz w:val="26"/>
          <w:szCs w:val="26"/>
          <w:rtl/>
        </w:rPr>
      </w:pPr>
    </w:p>
    <w:p w:rsidR="00083CE6" w:rsidRDefault="00083CE6" w:rsidP="00B029C1">
      <w:pPr>
        <w:spacing w:before="100" w:beforeAutospacing="1" w:after="100" w:afterAutospacing="1" w:line="240" w:lineRule="auto"/>
        <w:jc w:val="center"/>
        <w:rPr>
          <w:rFonts w:ascii="Times New Roman" w:hAnsi="Times New Roman" w:cs="2  Nazanin"/>
          <w:sz w:val="26"/>
          <w:szCs w:val="26"/>
          <w:rtl/>
        </w:rPr>
      </w:pPr>
    </w:p>
    <w:p w:rsidR="00083CE6" w:rsidRDefault="00083CE6" w:rsidP="00B029C1">
      <w:pPr>
        <w:spacing w:before="100" w:beforeAutospacing="1" w:after="100" w:afterAutospacing="1" w:line="240" w:lineRule="auto"/>
        <w:jc w:val="center"/>
        <w:rPr>
          <w:rFonts w:ascii="Times New Roman" w:hAnsi="Times New Roman" w:cs="2  Nazanin"/>
          <w:sz w:val="26"/>
          <w:szCs w:val="26"/>
          <w:rtl/>
        </w:rPr>
      </w:pPr>
    </w:p>
    <w:p w:rsidR="00083CE6" w:rsidRPr="007F0C4B" w:rsidRDefault="00083CE6" w:rsidP="00B029C1">
      <w:pPr>
        <w:spacing w:before="100" w:beforeAutospacing="1" w:after="100" w:afterAutospacing="1" w:line="240" w:lineRule="auto"/>
        <w:jc w:val="center"/>
        <w:rPr>
          <w:rFonts w:ascii="Times New Roman" w:hAnsi="Times New Roman" w:cs="2  Nazanin"/>
          <w:sz w:val="26"/>
          <w:szCs w:val="26"/>
        </w:rPr>
      </w:pPr>
    </w:p>
    <w:p w:rsidR="00FC02A4" w:rsidRDefault="00AC4308" w:rsidP="00FC02A4">
      <w:pPr>
        <w:rPr>
          <w:rFonts w:ascii="Times New Roman" w:hAnsi="Times New Roman" w:cs="Times New Roman"/>
          <w:b/>
          <w:bCs/>
          <w:sz w:val="56"/>
          <w:szCs w:val="56"/>
          <w:rtl/>
        </w:rPr>
      </w:pPr>
      <w:r>
        <w:rPr>
          <w:rFonts w:cs="2  Nazanin"/>
          <w:noProof/>
          <w:sz w:val="26"/>
          <w:szCs w:val="26"/>
          <w:rtl/>
        </w:rPr>
        <w:drawing>
          <wp:inline distT="0" distB="0" distL="0" distR="0" wp14:anchorId="5340305D" wp14:editId="608C453D">
            <wp:extent cx="5731510" cy="2452247"/>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52247"/>
                    </a:xfrm>
                    <a:prstGeom prst="rect">
                      <a:avLst/>
                    </a:prstGeom>
                    <a:noFill/>
                    <a:ln>
                      <a:noFill/>
                    </a:ln>
                  </pic:spPr>
                </pic:pic>
              </a:graphicData>
            </a:graphic>
          </wp:inline>
        </w:drawing>
      </w:r>
      <w:bookmarkStart w:id="0" w:name="_GoBack"/>
      <w:r>
        <w:rPr>
          <w:rFonts w:cs="2  Nazanin"/>
          <w:noProof/>
          <w:sz w:val="26"/>
          <w:szCs w:val="26"/>
        </w:rPr>
        <w:drawing>
          <wp:inline distT="0" distB="0" distL="0" distR="0" wp14:anchorId="00490CC1" wp14:editId="0D7B088E">
            <wp:extent cx="5731510" cy="398997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989972"/>
                    </a:xfrm>
                    <a:prstGeom prst="rect">
                      <a:avLst/>
                    </a:prstGeom>
                    <a:noFill/>
                    <a:ln>
                      <a:noFill/>
                    </a:ln>
                  </pic:spPr>
                </pic:pic>
              </a:graphicData>
            </a:graphic>
          </wp:inline>
        </w:drawing>
      </w:r>
      <w:bookmarkEnd w:id="0"/>
      <w:r>
        <w:rPr>
          <w:rFonts w:cs="2  Nazanin"/>
          <w:noProof/>
          <w:sz w:val="26"/>
          <w:szCs w:val="26"/>
        </w:rPr>
        <w:drawing>
          <wp:inline distT="0" distB="0" distL="0" distR="0" wp14:anchorId="4403EB28" wp14:editId="65612EE2">
            <wp:extent cx="5731510" cy="145420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454208"/>
                    </a:xfrm>
                    <a:prstGeom prst="rect">
                      <a:avLst/>
                    </a:prstGeom>
                    <a:noFill/>
                    <a:ln>
                      <a:noFill/>
                    </a:ln>
                  </pic:spPr>
                </pic:pic>
              </a:graphicData>
            </a:graphic>
          </wp:inline>
        </w:drawing>
      </w:r>
      <w:r w:rsidR="00FC02A4" w:rsidRPr="00FC02A4">
        <w:rPr>
          <w:rFonts w:ascii="Times New Roman" w:hAnsi="Times New Roman" w:cs="Times New Roman" w:hint="cs"/>
          <w:b/>
          <w:bCs/>
          <w:sz w:val="56"/>
          <w:szCs w:val="56"/>
          <w:rtl/>
        </w:rPr>
        <w:t xml:space="preserve"> </w:t>
      </w:r>
    </w:p>
    <w:p w:rsidR="00DC5B06" w:rsidRDefault="00DC5B06" w:rsidP="00DC5B06">
      <w:pPr>
        <w:rPr>
          <w:rFonts w:ascii="Times New Roman" w:hAnsi="Times New Roman" w:cs="Times New Roman"/>
          <w:b/>
          <w:bCs/>
          <w:sz w:val="56"/>
          <w:szCs w:val="56"/>
          <w:rtl/>
        </w:rPr>
      </w:pPr>
      <w:r>
        <w:rPr>
          <w:rFonts w:ascii="Times New Roman" w:hAnsi="Times New Roman" w:cs="Times New Roman" w:hint="cs"/>
          <w:b/>
          <w:bCs/>
          <w:sz w:val="56"/>
          <w:szCs w:val="56"/>
          <w:rtl/>
        </w:rPr>
        <w:t>مدل های شایستگی مدیران وکارکنان</w:t>
      </w:r>
    </w:p>
    <w:p w:rsidR="00DC5B06" w:rsidRDefault="00DC5B06" w:rsidP="00DC5B06">
      <w:pPr>
        <w:rPr>
          <w:rFonts w:ascii="Times New Roman" w:hAnsi="Times New Roman" w:cs="Times New Roman"/>
          <w:b/>
          <w:bCs/>
          <w:sz w:val="36"/>
          <w:szCs w:val="36"/>
          <w:rtl/>
        </w:rPr>
      </w:pPr>
      <w:r w:rsidRPr="00DC5B06">
        <w:rPr>
          <w:rFonts w:ascii="Times New Roman" w:hAnsi="Times New Roman" w:cs="Times New Roman" w:hint="cs"/>
          <w:b/>
          <w:bCs/>
          <w:sz w:val="36"/>
          <w:szCs w:val="36"/>
          <w:rtl/>
        </w:rPr>
        <w:t>ملاک های چهار گانه دانشی؛تحصیلی؛مهارتی و تجربه</w:t>
      </w:r>
    </w:p>
    <w:p w:rsidR="00DC5B06" w:rsidRDefault="00DC5B06" w:rsidP="00DC5B06">
      <w:pPr>
        <w:rPr>
          <w:rFonts w:ascii="Times New Roman" w:hAnsi="Times New Roman" w:cs="Times New Roman"/>
          <w:b/>
          <w:bCs/>
          <w:sz w:val="36"/>
          <w:szCs w:val="36"/>
          <w:rtl/>
        </w:rPr>
      </w:pPr>
    </w:p>
    <w:p w:rsidR="00DC5B06" w:rsidRPr="00DC5B06" w:rsidRDefault="00DC5B06" w:rsidP="00DC5B06">
      <w:pPr>
        <w:rPr>
          <w:rFonts w:ascii="Times New Roman" w:hAnsi="Times New Roman" w:cs="Times New Roman"/>
          <w:b/>
          <w:bCs/>
          <w:sz w:val="36"/>
          <w:szCs w:val="36"/>
          <w:rtl/>
        </w:rPr>
      </w:pPr>
      <w:r>
        <w:rPr>
          <w:rFonts w:ascii="Times New Roman" w:hAnsi="Times New Roman" w:cs="Times New Roman" w:hint="cs"/>
          <w:b/>
          <w:bCs/>
          <w:sz w:val="36"/>
          <w:szCs w:val="36"/>
          <w:rtl/>
        </w:rPr>
        <w:t>.............</w:t>
      </w:r>
    </w:p>
    <w:p w:rsidR="00FC02A4" w:rsidRDefault="00FC02A4" w:rsidP="00FC02A4">
      <w:pPr>
        <w:rPr>
          <w:rFonts w:ascii="Times New Roman" w:hAnsi="Times New Roman" w:cs="Times New Roman"/>
          <w:b/>
          <w:bCs/>
          <w:sz w:val="56"/>
          <w:szCs w:val="56"/>
          <w:rtl/>
        </w:rPr>
      </w:pPr>
      <w:r>
        <w:rPr>
          <w:rFonts w:ascii="Times New Roman" w:hAnsi="Times New Roman" w:cs="Times New Roman" w:hint="cs"/>
          <w:b/>
          <w:bCs/>
          <w:sz w:val="56"/>
          <w:szCs w:val="56"/>
          <w:rtl/>
        </w:rPr>
        <w:t>عناوین تخلفات اداری</w:t>
      </w:r>
    </w:p>
    <w:p w:rsidR="00FC02A4" w:rsidRDefault="00FC02A4" w:rsidP="00FC02A4">
      <w:pPr>
        <w:spacing w:before="100" w:beforeAutospacing="1" w:after="100" w:afterAutospacing="1" w:line="240" w:lineRule="auto"/>
        <w:rPr>
          <w:rFonts w:ascii="Times New Roman" w:hAnsi="Times New Roman" w:cs="2  Nazanin"/>
          <w:sz w:val="26"/>
          <w:szCs w:val="26"/>
          <w:rtl/>
        </w:rPr>
      </w:pPr>
      <w:r w:rsidRPr="007F0C4B">
        <w:rPr>
          <w:rFonts w:ascii="Times New Roman" w:hAnsi="Times New Roman" w:cs="B Zar" w:hint="cs"/>
          <w:b/>
          <w:bCs/>
          <w:color w:val="FF0000"/>
          <w:sz w:val="27"/>
          <w:szCs w:val="27"/>
          <w:rtl/>
        </w:rPr>
        <w:t>1</w:t>
      </w:r>
      <w:r w:rsidRPr="007F0C4B">
        <w:rPr>
          <w:rFonts w:ascii="Times New Roman" w:hAnsi="Times New Roman" w:cs="2  Nazanin" w:hint="cs"/>
          <w:b/>
          <w:bCs/>
          <w:color w:val="FF0000"/>
          <w:sz w:val="26"/>
          <w:szCs w:val="26"/>
          <w:rtl/>
        </w:rPr>
        <w:t>- اعمال و رفتار خلاف شئون شغلي يا اداري:</w:t>
      </w:r>
      <w:r w:rsidRPr="007F0C4B">
        <w:rPr>
          <w:rFonts w:ascii="Times New Roman" w:hAnsi="Times New Roman" w:cs="2  Nazanin" w:hint="cs"/>
          <w:b/>
          <w:bCs/>
          <w:sz w:val="26"/>
          <w:szCs w:val="26"/>
          <w:rtl/>
        </w:rPr>
        <w:br/>
        <w:t>هر فعل يا ترك فعلي كه مغاير با شئونات شغلي يا اداري مستخدم دولت است مشمول اين بند قرار مي گيرد، با اين توضيح كه ممكن است مستخدم دولت مرتكب فعلي گردد كه به حيثيت شغلي وي خدشه وارد شود و يا عملي انجام دهد كه شان اداري و صنفي وي را زير سئوال ببرد اعمالي همچون سرقت، كلاهبرداري، دادن رشوه، كشيدن چك بلامحل و يا اشتغال به كارهايي كه حيثيت شغلي او را خدشه دار سازد مصاديقي از اعمال و رفتار خلاف شئون شغلي هستند.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 نقص قوانين و مقررات مربوط:</w:t>
      </w:r>
      <w:r w:rsidRPr="007F0C4B">
        <w:rPr>
          <w:rFonts w:ascii="Times New Roman" w:hAnsi="Times New Roman" w:cs="2  Nazanin" w:hint="cs"/>
          <w:b/>
          <w:bCs/>
          <w:sz w:val="26"/>
          <w:szCs w:val="26"/>
          <w:rtl/>
        </w:rPr>
        <w:br/>
        <w:t>چنانچه كارمند دولت با علم و عمد قوانين و مقررات مربوط به شغل خود را در مقام اجراء ناديده بگيرد مرتكب تخلف شده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 ايجاد نارضايتي در ارباب رجوع يا انجام ندادن يا تاخير در انجام امور قانوني آنها بدون دليل:</w:t>
      </w:r>
      <w:r w:rsidRPr="007F0C4B">
        <w:rPr>
          <w:rFonts w:ascii="Times New Roman" w:hAnsi="Times New Roman" w:cs="2  Nazanin" w:hint="cs"/>
          <w:b/>
          <w:bCs/>
          <w:sz w:val="26"/>
          <w:szCs w:val="26"/>
          <w:rtl/>
        </w:rPr>
        <w:br/>
        <w:t>هرگاه كارمند دولت وظايف محوله خود را در ارتباط با ارباب رجوع انجام نداده و يا تعمدا در انجام اين وظايف تعلل يا تاءخير نمايد و هيچ گونه دليل و يا توجيه قانوني نيز نداشته باشد عمل وي مصداق تخلف فوق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4- ايراد تهمت و افترا و هتك حيثيت:</w:t>
      </w:r>
      <w:r w:rsidRPr="007F0C4B">
        <w:rPr>
          <w:rFonts w:ascii="Times New Roman" w:hAnsi="Times New Roman" w:cs="2  Nazanin" w:hint="cs"/>
          <w:b/>
          <w:bCs/>
          <w:sz w:val="26"/>
          <w:szCs w:val="26"/>
          <w:rtl/>
        </w:rPr>
        <w:br/>
        <w:t>هرگاه كارمند دولت دروغ و يا عمل مجرمانه اي را به شخص حقيقي نسبت دهد و به توهين و هتك حيثيت افراد مبادرت نمايد متخلف محسوب مي شود.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5- اخاذي:</w:t>
      </w:r>
      <w:r w:rsidRPr="007F0C4B">
        <w:rPr>
          <w:rFonts w:ascii="Times New Roman" w:hAnsi="Times New Roman" w:cs="2  Nazanin" w:hint="cs"/>
          <w:b/>
          <w:bCs/>
          <w:sz w:val="26"/>
          <w:szCs w:val="26"/>
          <w:rtl/>
        </w:rPr>
        <w:br/>
        <w:t>چنانچه كارمند دولت به قصد تصاحب مال افراد به نفع خود يا ديگري مبادرت به تهديد مالي، جاني يا شرفي فرد يا افرادي نمايد مشمول اين تخلف قرار مي گيرد.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6- اختلاس:</w:t>
      </w:r>
      <w:r w:rsidRPr="007F0C4B">
        <w:rPr>
          <w:rFonts w:ascii="Times New Roman" w:hAnsi="Times New Roman" w:cs="2  Nazanin" w:hint="cs"/>
          <w:b/>
          <w:bCs/>
          <w:sz w:val="26"/>
          <w:szCs w:val="26"/>
          <w:rtl/>
        </w:rPr>
        <w:br/>
        <w:t>برداشت و تصاحب اموال دولتي يا اشخاص توسط كارمند دولت كه بر حسب وظيفه به وي سپرده شده به نفع خود يا ديگري، مصداق اختلاس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7- تبعيض يا اعمال غرض ورزي يا روابط غيراداري در اجراي قوانين و مقررات نسبت به اشخاص:</w:t>
      </w:r>
      <w:r w:rsidRPr="007F0C4B">
        <w:rPr>
          <w:rFonts w:ascii="Times New Roman" w:hAnsi="Times New Roman" w:cs="2  Nazanin" w:hint="cs"/>
          <w:b/>
          <w:bCs/>
          <w:sz w:val="26"/>
          <w:szCs w:val="26"/>
          <w:rtl/>
        </w:rPr>
        <w:br/>
        <w:t>منظور از تبعيض اين است كه كارمند دولت براي اجراي قوانين در ارتباط با اشخاص كه حائز امتيازي برابر باشند، بدون دليل موجه يكي را بر ديگري ترجيح دهد، هم چنين اظهار نظر مغرضانه كارمند دولت در ارتباط با افراد مشمول اين بند قرار مي گيرد.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8- ترك خدمت در خلال ساعات موظف اداري:</w:t>
      </w:r>
      <w:r w:rsidRPr="007F0C4B">
        <w:rPr>
          <w:rFonts w:ascii="Times New Roman" w:hAnsi="Times New Roman" w:cs="2  Nazanin" w:hint="cs"/>
          <w:b/>
          <w:bCs/>
          <w:sz w:val="26"/>
          <w:szCs w:val="26"/>
          <w:rtl/>
        </w:rPr>
        <w:br/>
        <w:t>در صورتي كه كارمند دولت، در طول ساعات اداري بدون كسب مجوز و دليل قانوني خدمت خود را ترك نمايد متخلف محسوب شده و مشمول اين بند قرار مي گيرد.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9- تكرار در تاخير ورود به محل خدمت يا تكرار خروج از آن بدون كسب مجوز:</w:t>
      </w:r>
      <w:r w:rsidRPr="007F0C4B">
        <w:rPr>
          <w:rFonts w:ascii="Times New Roman" w:hAnsi="Times New Roman" w:cs="2  Nazanin" w:hint="cs"/>
          <w:b/>
          <w:bCs/>
          <w:sz w:val="26"/>
          <w:szCs w:val="26"/>
          <w:rtl/>
        </w:rPr>
        <w:br/>
        <w:t>اگر كارمند دولت كرارا با تاخير در محل كار خود حاضر شده و در هنگام خروج نيز مكررا تعجيل نمايد متخلف محسوب مي گردد.( با عنايت به آئين نامه مربوط به حضور و غياب كاركنان دولت)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10- تسامح در حفظ اموال و اسناد و وجوه دولتي، ايراد خسارات به اموال دولتي:</w:t>
      </w:r>
      <w:r w:rsidRPr="007F0C4B">
        <w:rPr>
          <w:rFonts w:ascii="Times New Roman" w:hAnsi="Times New Roman" w:cs="2  Nazanin" w:hint="cs"/>
          <w:b/>
          <w:bCs/>
          <w:sz w:val="26"/>
          <w:szCs w:val="26"/>
          <w:rtl/>
        </w:rPr>
        <w:br/>
        <w:t>چنانچه، اموال، اسناد، اوراق و وجوه دولتي كه بر حسب وظيفه به كارمند دولت سپرده شده باشند و كارمند در حفظ و نگهداري آنها مسامحه و سهل انگاري نمايد متخلف محسوب مي شود، هم چنين ورود خسارت عمدي يا سهوي از ناحيه كارمند به اموال دولتي نيز از مصاديق تخلف فوق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11- افشاي اسرار و اسناد محرمانه اداري:</w:t>
      </w:r>
      <w:r w:rsidRPr="007F0C4B">
        <w:rPr>
          <w:rFonts w:ascii="Times New Roman" w:hAnsi="Times New Roman" w:cs="2  Nazanin" w:hint="cs"/>
          <w:b/>
          <w:bCs/>
          <w:sz w:val="26"/>
          <w:szCs w:val="26"/>
          <w:rtl/>
        </w:rPr>
        <w:br/>
        <w:t>چنانچه كارمند دولت هر گونه اطلاعات و اسرار محرمانه اداري خود را مستقيم يا غيرمستقيم، عمدي يا سهوي افشا نمايد و يا در اختيار اشخاص قرار دهد متخلف محسوب مي شود.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12- ارتباط و تماس غيرمجاز با اتباع بيگانه:</w:t>
      </w:r>
      <w:r w:rsidRPr="007F0C4B">
        <w:rPr>
          <w:rFonts w:ascii="Times New Roman" w:hAnsi="Times New Roman" w:cs="2  Nazanin" w:hint="cs"/>
          <w:b/>
          <w:bCs/>
          <w:sz w:val="26"/>
          <w:szCs w:val="26"/>
          <w:rtl/>
        </w:rPr>
        <w:br/>
        <w:t>مراد مقنن از اين بند، برقراري و ايجاد رابطه با اتباع كشورهاي بيگانه به صورت مختلف از جمله مكاتبه اي، تلفني، حضوري و ... است كه قوانين و مقررات جاري كشور آن را منع كرده باشد.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13- سرپيچي از اجراي دستورهاي مقامهاي بالاتر در حدود وظايف اداري:</w:t>
      </w:r>
      <w:r w:rsidRPr="007F0C4B">
        <w:rPr>
          <w:rFonts w:ascii="Times New Roman" w:hAnsi="Times New Roman" w:cs="2  Nazanin" w:hint="cs"/>
          <w:b/>
          <w:bCs/>
          <w:sz w:val="26"/>
          <w:szCs w:val="26"/>
          <w:rtl/>
        </w:rPr>
        <w:br/>
        <w:t>چنانچه كارمند دولت نسبت به فرمان و دستور مقامات مافوق خود بي اعتنا بوده و از انجام آنها سرباز زند مشمول اين بند از تخلفات اداري قرار مي گيرد. نكته قابل توجه اينكه دستور مقام مافوق بايد در حدود وظايف كارمند باشد.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14- كم كاري يا سهل انگاري در انجام وظايف محول شده:</w:t>
      </w:r>
      <w:r w:rsidRPr="007F0C4B">
        <w:rPr>
          <w:rFonts w:ascii="Times New Roman" w:hAnsi="Times New Roman" w:cs="2  Nazanin" w:hint="cs"/>
          <w:b/>
          <w:bCs/>
          <w:sz w:val="26"/>
          <w:szCs w:val="26"/>
          <w:rtl/>
        </w:rPr>
        <w:br/>
        <w:t>اگر كارمند در انجام وظايف مسلم اداري خود مسامحه نمايد به نحوي كه موجب تضييع حقوق اشخاص گردد حتي اگر عمد و يا علم نسبت به موضوع نيز نداشته باشد مشمول تخلف اين بند مي گردد.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15- سهل‌انگاري روسا و مديران در ندادن گزارش تخلفات كارمندان تحت امر:</w:t>
      </w:r>
      <w:r w:rsidRPr="007F0C4B">
        <w:rPr>
          <w:rFonts w:ascii="Times New Roman" w:hAnsi="Times New Roman" w:cs="2  Nazanin" w:hint="cs"/>
          <w:b/>
          <w:bCs/>
          <w:sz w:val="26"/>
          <w:szCs w:val="26"/>
          <w:rtl/>
        </w:rPr>
        <w:br/>
        <w:t>اگر مديري تعمدا تخلف كارمند تحت امر خود را به مراجع ذيصلاح منعكس نكند مرتكب تخلف نقص قوانين و مقررات شده و اگر سهوا از انجام اين كار سرباز زد تخلف او با بند فوق يعني سهل انگاري در انجام وظايف تطبيق داده مي شود.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16- ارائه گواهي يا گزارش خلاف واقع در امور اداري:</w:t>
      </w:r>
      <w:r w:rsidRPr="007F0C4B">
        <w:rPr>
          <w:rFonts w:ascii="Times New Roman" w:hAnsi="Times New Roman" w:cs="2  Nazanin" w:hint="cs"/>
          <w:b/>
          <w:bCs/>
          <w:sz w:val="26"/>
          <w:szCs w:val="26"/>
          <w:rtl/>
        </w:rPr>
        <w:br/>
        <w:t>غالب صاحب نظران اعتقاد دارند كه اگر كارمند دولت اوراق خلاف واقع را كه قبلا توسط ديگري تنظيم شده باشد به مرجع اداري ارائه نمايد مشمول اين بند قرار مي گيرد.</w:t>
      </w:r>
      <w:r w:rsidRPr="007F0C4B">
        <w:rPr>
          <w:rFonts w:ascii="Times New Roman" w:hAnsi="Times New Roman" w:cs="2  Nazanin" w:hint="cs"/>
          <w:b/>
          <w:bCs/>
          <w:sz w:val="26"/>
          <w:szCs w:val="26"/>
          <w:rtl/>
        </w:rPr>
        <w:br/>
        <w:t>1</w:t>
      </w:r>
      <w:r w:rsidRPr="007F0C4B">
        <w:rPr>
          <w:rFonts w:ascii="Times New Roman" w:hAnsi="Times New Roman" w:cs="2  Nazanin" w:hint="cs"/>
          <w:b/>
          <w:bCs/>
          <w:color w:val="FF0000"/>
          <w:sz w:val="26"/>
          <w:szCs w:val="26"/>
          <w:rtl/>
        </w:rPr>
        <w:t>7- گرفتن وجوهي غير از آنچه در قوانين و مقررات تعيين شده يا اخذ هر گونه مالي كه در عرف رشوه خواري تلقي مي شود. اين بند دو شق دارد:</w:t>
      </w:r>
      <w:r w:rsidRPr="007F0C4B">
        <w:rPr>
          <w:rFonts w:ascii="Times New Roman" w:hAnsi="Times New Roman" w:cs="2  Nazanin" w:hint="cs"/>
          <w:b/>
          <w:bCs/>
          <w:sz w:val="26"/>
          <w:szCs w:val="26"/>
          <w:rtl/>
        </w:rPr>
        <w:br/>
      </w:r>
      <w:r w:rsidRPr="007F0C4B">
        <w:rPr>
          <w:rFonts w:ascii="Times New Roman" w:hAnsi="Times New Roman" w:cs="2  Nazanin" w:hint="cs"/>
          <w:b/>
          <w:bCs/>
          <w:color w:val="0000CD"/>
          <w:sz w:val="26"/>
          <w:szCs w:val="26"/>
          <w:rtl/>
        </w:rPr>
        <w:t>الف-</w:t>
      </w:r>
      <w:r w:rsidRPr="007F0C4B">
        <w:rPr>
          <w:rFonts w:ascii="Times New Roman" w:hAnsi="Times New Roman" w:cs="2  Nazanin" w:hint="cs"/>
          <w:b/>
          <w:bCs/>
          <w:sz w:val="26"/>
          <w:szCs w:val="26"/>
          <w:rtl/>
        </w:rPr>
        <w:t xml:space="preserve"> اخذ هر گونه مال يا وجه توسط مسئولين مربرط كه موجبات آن در قانون و مقررات پيش بيني و تبيين نگرديده است.</w:t>
      </w:r>
      <w:r w:rsidRPr="007F0C4B">
        <w:rPr>
          <w:rFonts w:ascii="Times New Roman" w:hAnsi="Times New Roman" w:cs="2  Nazanin" w:hint="cs"/>
          <w:b/>
          <w:bCs/>
          <w:sz w:val="26"/>
          <w:szCs w:val="26"/>
          <w:rtl/>
        </w:rPr>
        <w:br/>
      </w:r>
      <w:r w:rsidRPr="007F0C4B">
        <w:rPr>
          <w:rFonts w:ascii="Times New Roman" w:hAnsi="Times New Roman" w:cs="2  Nazanin" w:hint="cs"/>
          <w:b/>
          <w:bCs/>
          <w:color w:val="0000CD"/>
          <w:sz w:val="26"/>
          <w:szCs w:val="26"/>
          <w:rtl/>
        </w:rPr>
        <w:t xml:space="preserve">ب- </w:t>
      </w:r>
      <w:r w:rsidRPr="007F0C4B">
        <w:rPr>
          <w:rFonts w:ascii="Times New Roman" w:hAnsi="Times New Roman" w:cs="2  Nazanin" w:hint="cs"/>
          <w:b/>
          <w:bCs/>
          <w:sz w:val="26"/>
          <w:szCs w:val="26"/>
          <w:rtl/>
        </w:rPr>
        <w:t>اخذ هر گونه مال منقول يا غير منقول توسط كارمند دولت جهت انجام كار اداري، بر اين اساس صرف اخذ مال موجبات بروز تخلف خواهد بود.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18- تسليم مدارك به اشخاصي كه حق دريافت آن را ندارد يا خودداري از تسليم مدارك به اشخاصي كه حق دريافت آن را دارند:</w:t>
      </w:r>
      <w:r w:rsidRPr="007F0C4B">
        <w:rPr>
          <w:rFonts w:ascii="Times New Roman" w:hAnsi="Times New Roman" w:cs="2  Nazanin" w:hint="cs"/>
          <w:b/>
          <w:bCs/>
          <w:sz w:val="26"/>
          <w:szCs w:val="26"/>
          <w:rtl/>
        </w:rPr>
        <w:br/>
        <w:t>چنانچه مامور دولت، اوراق، مدارك، اسناد و ... كه حسب وظيفه در اختيار اوست تحويل اشخاصي دهد كه موجب قوانين و مقررات صالح به تحويل آن مدارك نيستند و يا برعكس از تحويل آن به اشخاصي كه صالح به تحويل مدارك هستند خودداري نمايد مرتكب تخلف شده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19- تعطيل خدمت در اوقات مقرر اداري:</w:t>
      </w:r>
      <w:r w:rsidRPr="007F0C4B">
        <w:rPr>
          <w:rFonts w:ascii="Times New Roman" w:hAnsi="Times New Roman" w:cs="2  Nazanin" w:hint="cs"/>
          <w:b/>
          <w:bCs/>
          <w:sz w:val="26"/>
          <w:szCs w:val="26"/>
          <w:rtl/>
        </w:rPr>
        <w:br/>
        <w:t>وقوع اين تخلف در زماني است كه كارمند دولت از انجام محوله استنكاف نموده و عملا كار را تعطيل نمايد.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20- رعايت نكردن حجاب اسلامي:</w:t>
      </w:r>
      <w:r w:rsidRPr="007F0C4B">
        <w:rPr>
          <w:rFonts w:ascii="Times New Roman" w:hAnsi="Times New Roman" w:cs="2  Nazanin" w:hint="cs"/>
          <w:b/>
          <w:bCs/>
          <w:sz w:val="26"/>
          <w:szCs w:val="26"/>
          <w:rtl/>
        </w:rPr>
        <w:br/>
        <w:t>اگر مستخدم حجاب اسلامي را رعايت نكند مرتكب عمل تخلف شده است. رعايت حجاب اسلامي تنها منحصر به محيط اداري نيست و چنانچه كارمندي در خارج از محيط اداري نيز حجاب اسلامي را رعايت نكند مرتكب تخلف شده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21- رعايت نكردن شئون و شعائر اسلامي:</w:t>
      </w:r>
      <w:r w:rsidRPr="007F0C4B">
        <w:rPr>
          <w:rFonts w:ascii="Times New Roman" w:hAnsi="Times New Roman" w:cs="2  Nazanin" w:hint="cs"/>
          <w:b/>
          <w:bCs/>
          <w:sz w:val="26"/>
          <w:szCs w:val="26"/>
          <w:rtl/>
        </w:rPr>
        <w:br/>
        <w:t>رعايت نكردن شئونات و شعائر مقدس دين مبين اسلام توسط كارمند دولت تخلف محسوب مي شود. نظير روزه خواري در ماه مبارك رمضان.</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22- اختفاء ، نگهداري، حمل، توزيع و خريد و فروش مواد مخدر:</w:t>
      </w:r>
      <w:r w:rsidRPr="007F0C4B">
        <w:rPr>
          <w:rFonts w:ascii="Times New Roman" w:hAnsi="Times New Roman" w:cs="2  Nazanin" w:hint="cs"/>
          <w:b/>
          <w:bCs/>
          <w:sz w:val="26"/>
          <w:szCs w:val="26"/>
          <w:rtl/>
        </w:rPr>
        <w:br/>
        <w:t>مخفي كردن، نگهداري، حمل نمودن، توزيع و خريد و فروش هر گونه مواد افيوني كه طبق قانون اصلاح قانون مبارزه با مواد مخدر به عنوان مواد مخدر تعريف شده مانند ترياك، هروئين، بنگ، چرس، ... تخلف</w:t>
      </w:r>
      <w:r w:rsidRPr="00FC02A4">
        <w:rPr>
          <w:rFonts w:ascii="Times New Roman" w:hAnsi="Times New Roman" w:cs="2  Nazanin" w:hint="cs"/>
          <w:b/>
          <w:bCs/>
          <w:sz w:val="26"/>
          <w:szCs w:val="26"/>
          <w:rtl/>
        </w:rPr>
        <w:t xml:space="preserve"> </w:t>
      </w:r>
      <w:r w:rsidRPr="007F0C4B">
        <w:rPr>
          <w:rFonts w:ascii="Times New Roman" w:hAnsi="Times New Roman" w:cs="2  Nazanin" w:hint="cs"/>
          <w:b/>
          <w:bCs/>
          <w:sz w:val="26"/>
          <w:szCs w:val="26"/>
          <w:rtl/>
        </w:rPr>
        <w:t>اداري محسوب مي شود.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23- استعمال يا اعتياد به مواد مخدر:</w:t>
      </w:r>
      <w:r w:rsidRPr="007F0C4B">
        <w:rPr>
          <w:rFonts w:ascii="Times New Roman" w:hAnsi="Times New Roman" w:cs="2  Nazanin" w:hint="cs"/>
          <w:b/>
          <w:bCs/>
          <w:sz w:val="26"/>
          <w:szCs w:val="26"/>
          <w:rtl/>
        </w:rPr>
        <w:br/>
        <w:t>استفاده مواد مخدر به هر طريق ( دود كردن، خوردن، تزريق كردن و ...) بصورت تفنني و يا استفاده بصورت دائم و متداول توسط كارمند دولت تخلف محسوب مي شود.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24- داشتن شغل دولتي ديگر به استثناي سمت هاي آموزشي و تحقيقاتي:</w:t>
      </w:r>
      <w:r w:rsidRPr="007F0C4B">
        <w:rPr>
          <w:rFonts w:ascii="Times New Roman" w:hAnsi="Times New Roman" w:cs="2  Nazanin" w:hint="cs"/>
          <w:b/>
          <w:bCs/>
          <w:sz w:val="26"/>
          <w:szCs w:val="26"/>
          <w:rtl/>
        </w:rPr>
        <w:br/>
        <w:t>طبق قانون هر فرد حق داشتن يك شغل دولتي دارد. بنابراين داشتن دو شغل دولتي تمام وقت كه مستلزم داشتن پست هاي سازماني، رديف استخدامي و ... باشد تخلف محسوب مي شود. البته به سبب شرايط خاص سمت هاي آموزشي و تحقيقاتي براي اين دو سمت استثناء قائل شده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25- هر نوع استفاده غيرمجاز از شئون يا موقعيت شغلي و امكانات و اموال دولتي:</w:t>
      </w:r>
      <w:r w:rsidRPr="007F0C4B">
        <w:rPr>
          <w:rFonts w:ascii="Times New Roman" w:hAnsi="Times New Roman" w:cs="2  Nazanin" w:hint="cs"/>
          <w:b/>
          <w:bCs/>
          <w:sz w:val="26"/>
          <w:szCs w:val="26"/>
          <w:rtl/>
        </w:rPr>
        <w:br/>
        <w:t>اگر كارمند دولت از امكانات و وسائل و اموال دولتي كه بر حسب وظيفه در اختيار اوست و يا از موقعيت شغلي خود استفاده غيرمجاز نمايد ( يعني غير از مواردي كه قوانين و مقررات مشخص نموده است)</w:t>
      </w:r>
      <w:r w:rsidRPr="007F0C4B">
        <w:rPr>
          <w:rFonts w:ascii="Times New Roman" w:hAnsi="Times New Roman" w:cs="2  Nazanin" w:hint="cs"/>
          <w:b/>
          <w:bCs/>
          <w:sz w:val="26"/>
          <w:szCs w:val="26"/>
          <w:rtl/>
        </w:rPr>
        <w:br/>
        <w:t>مشمول تخلف اين بند مي باشد.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26- جعل يا مخدوش نمودن و دست بردن در اسناد و اوراق رسمي يا دولتي:</w:t>
      </w:r>
      <w:r w:rsidRPr="007F0C4B">
        <w:rPr>
          <w:rFonts w:ascii="Times New Roman" w:hAnsi="Times New Roman" w:cs="2  Nazanin" w:hint="cs"/>
          <w:b/>
          <w:bCs/>
          <w:sz w:val="26"/>
          <w:szCs w:val="26"/>
          <w:rtl/>
        </w:rPr>
        <w:br/>
        <w:t>تعريف جعل در ماده 523 قانون مجازات اسلامي آمده است. معمولا جعل دو نوع است</w:t>
      </w:r>
      <w:r w:rsidRPr="007F0C4B">
        <w:rPr>
          <w:rFonts w:ascii="Times New Roman" w:hAnsi="Times New Roman" w:cs="2  Nazanin" w:hint="cs"/>
          <w:b/>
          <w:bCs/>
          <w:sz w:val="26"/>
          <w:szCs w:val="26"/>
          <w:rtl/>
        </w:rPr>
        <w:br/>
      </w:r>
      <w:r w:rsidRPr="007F0C4B">
        <w:rPr>
          <w:rFonts w:ascii="Times New Roman" w:hAnsi="Times New Roman" w:cs="2  Nazanin" w:hint="cs"/>
          <w:b/>
          <w:bCs/>
          <w:color w:val="0000CD"/>
          <w:sz w:val="26"/>
          <w:szCs w:val="26"/>
          <w:rtl/>
        </w:rPr>
        <w:t>الف)</w:t>
      </w:r>
      <w:r w:rsidRPr="007F0C4B">
        <w:rPr>
          <w:rFonts w:ascii="Times New Roman" w:hAnsi="Times New Roman" w:cs="2  Nazanin" w:hint="cs"/>
          <w:b/>
          <w:bCs/>
          <w:sz w:val="26"/>
          <w:szCs w:val="26"/>
          <w:rtl/>
        </w:rPr>
        <w:t xml:space="preserve"> جعل مادي به معني قلب حقيقت بوسيله يك عمل مادي در نوشتجات رسمي يا عادي دولتي</w:t>
      </w:r>
      <w:r w:rsidRPr="007F0C4B">
        <w:rPr>
          <w:rFonts w:ascii="Times New Roman" w:hAnsi="Times New Roman" w:cs="2  Nazanin" w:hint="cs"/>
          <w:b/>
          <w:bCs/>
          <w:sz w:val="26"/>
          <w:szCs w:val="26"/>
          <w:rtl/>
        </w:rPr>
        <w:br/>
      </w:r>
      <w:r w:rsidRPr="007F0C4B">
        <w:rPr>
          <w:rFonts w:ascii="Times New Roman" w:hAnsi="Times New Roman" w:cs="2  Nazanin" w:hint="cs"/>
          <w:b/>
          <w:bCs/>
          <w:color w:val="0000CD"/>
          <w:sz w:val="26"/>
          <w:szCs w:val="26"/>
          <w:rtl/>
        </w:rPr>
        <w:t>ب)</w:t>
      </w:r>
      <w:r w:rsidRPr="007F0C4B">
        <w:rPr>
          <w:rFonts w:ascii="Times New Roman" w:hAnsi="Times New Roman" w:cs="2  Nazanin" w:hint="cs"/>
          <w:b/>
          <w:bCs/>
          <w:sz w:val="26"/>
          <w:szCs w:val="26"/>
          <w:rtl/>
        </w:rPr>
        <w:t xml:space="preserve"> جعل مفادي به معني قلب حقيقت در مضمون و ماهيت يك عمل حقوقي بدون اينكه با عمل مادي همراه باشد. هم چنين هر گونه تغيير يا درج نوشته اي خلاف واقع در اسناد و اوراق رسمي مشمول دست بردن در اوراق و اسناد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27- دست بردن در سئوالات، اوراق، مدارك و دفاتر امتحاني افشاي سئوالات امتحاني يا تعويض آنها:</w:t>
      </w:r>
      <w:r w:rsidRPr="007F0C4B">
        <w:rPr>
          <w:rFonts w:ascii="Times New Roman" w:hAnsi="Times New Roman" w:cs="2  Nazanin" w:hint="cs"/>
          <w:b/>
          <w:bCs/>
          <w:sz w:val="26"/>
          <w:szCs w:val="26"/>
          <w:rtl/>
        </w:rPr>
        <w:br/>
        <w:t>هر گونه تعويض، تغيير، اضافه يا كم نمودن سئوالات امتحاني اوراق، مدارك، دفاتر امتحاني توسط كارمند دولت تخلف است، هم چنين باز كردن و در اختيار ديگران گذاشتن سئوالات امتحاني لاك و مهر شده تخلف است و با كارمند خاطي برابر قانون برخورد مي شود.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28- دادن نمره يا امتياز بر خلاف ضوابط:</w:t>
      </w:r>
      <w:r w:rsidRPr="007F0C4B">
        <w:rPr>
          <w:rFonts w:ascii="Times New Roman" w:hAnsi="Times New Roman" w:cs="2  Nazanin" w:hint="cs"/>
          <w:b/>
          <w:bCs/>
          <w:sz w:val="26"/>
          <w:szCs w:val="26"/>
          <w:rtl/>
        </w:rPr>
        <w:br/>
        <w:t>كم و زياد دادن نمره يا امتياز برخلاف ضوابط و مقررات كه موجب ايجاد حق كاذب و يا تضييع حق براي فرد گردد از سوي كارمند دولت تخلف محسوب مي گردد.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29- غيبت غيرموجه بصورت متوالي يا متناوب:</w:t>
      </w:r>
      <w:r w:rsidRPr="007F0C4B">
        <w:rPr>
          <w:rFonts w:ascii="Times New Roman" w:hAnsi="Times New Roman" w:cs="2  Nazanin" w:hint="cs"/>
          <w:b/>
          <w:bCs/>
          <w:sz w:val="26"/>
          <w:szCs w:val="26"/>
          <w:rtl/>
        </w:rPr>
        <w:br/>
        <w:t>عدم حضور در محل خدمت بدون داشتن مجوز و يا دليل سند موجه بصورت منقطع و يا متوالي تخلف محسوب مي گردد.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30- سوء استفاده از مقام و يا موقعيت اداري:</w:t>
      </w:r>
      <w:r w:rsidRPr="007F0C4B">
        <w:rPr>
          <w:rFonts w:ascii="Times New Roman" w:hAnsi="Times New Roman" w:cs="2  Nazanin" w:hint="cs"/>
          <w:b/>
          <w:bCs/>
          <w:sz w:val="26"/>
          <w:szCs w:val="26"/>
          <w:rtl/>
        </w:rPr>
        <w:br/>
        <w:t>هرگونه سوء استفاده از مقام و موقعيت اداري كارمند دولت كه موجبات تضييع حقوق معنوي يا مادي دولت يا ساير اشخاص را فراهم نمايد تخلف محسوب مي گردد.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31- توقيف، اختفاء، بازرسي يا بازكردن پاكتها و محمولات پستي يا معدوم كردن آنها و استراق سمع بدون مجوز قانوني:</w:t>
      </w:r>
      <w:r w:rsidRPr="007F0C4B">
        <w:rPr>
          <w:rFonts w:ascii="Times New Roman" w:hAnsi="Times New Roman" w:cs="2  Nazanin" w:hint="cs"/>
          <w:b/>
          <w:bCs/>
          <w:sz w:val="26"/>
          <w:szCs w:val="26"/>
          <w:rtl/>
        </w:rPr>
        <w:br/>
        <w:t>توقيف، مخفي كردن، بازنمودن، بررسي كردن، معدوم يا امحا كردن پاكت هاي پستي توسط كارمندان دولت تخلف محسوب مي گردد. هم چنين هر نوع استراق سمع بدون كسب مجوز كتبي از مقامات صلاحيت دار توسط كارمند دولت از مصاديق تخلف فوق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32- كارشكني و شايعه پراكني، وادار ساختن يا تحريك ديگران به كارشكني يا كم كاري و ايراد خسارت به اموال دولتي و اعمال فشارهاي فردي براي تحصيل مقاصد غيرقانوني:</w:t>
      </w:r>
      <w:r w:rsidRPr="007F0C4B">
        <w:rPr>
          <w:rFonts w:ascii="Times New Roman" w:hAnsi="Times New Roman" w:cs="2  Nazanin" w:hint="cs"/>
          <w:b/>
          <w:bCs/>
          <w:sz w:val="26"/>
          <w:szCs w:val="26"/>
          <w:rtl/>
        </w:rPr>
        <w:br/>
        <w:t>ارتكاب هر گونه اعمال، رفتار و حركات توسط كارمند دولت بصورت مستقيم يا غيرمستقيم كه موجبات كارشكني، شايعه پراكني و تحريك ديگران به كارشكني و كم كاري در وظايف اداري را فراهم نمايد تخلف محسوب مي شود. هم چنين هر گونه اعمالي كه موجبات بروز خسارت به اموال دولتي براي تحصيل مقاصد غيرقانوني را فراهم كند به عنوان تخلف قلمداد مي گردد.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33- شركت در تحصن، اعتصاب و تظاهرات غيرقانوني يا تحريك به برپائي تحصن، اعتصاب و تظاهرات غيرقانوني و اعمال فشارهاي گروهي براي تحصيل مقاصد غيرقانوني:</w:t>
      </w:r>
      <w:r w:rsidRPr="007F0C4B">
        <w:rPr>
          <w:rFonts w:ascii="Times New Roman" w:hAnsi="Times New Roman" w:cs="2  Nazanin" w:hint="cs"/>
          <w:b/>
          <w:bCs/>
          <w:sz w:val="26"/>
          <w:szCs w:val="26"/>
          <w:rtl/>
        </w:rPr>
        <w:br/>
        <w:t>شركت در تحصن، اعتصاب و تظاهرات غيرقانوني تخلف محسوب مي شود. شرط وقوع تخلف در اين جا وجود شخص يا اشخاص ديگر و هم چنين داشتن علم و اطلاع از موضوع و انجام عمليات اجرائي است. هم چنين تحريك به برپائي تحصن و اعتصاب و تظاهرات غيرقانوني و اعمال فشارهاي گروهي براي تحصيل مقاصد غيرقانوني از مصاديق تخلف محسوب مي شود.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34- عضويت در يكي از فرقه هاي ضاله كه از نظر اسلام مردود شناخته شده اند:</w:t>
      </w:r>
      <w:r w:rsidRPr="007F0C4B">
        <w:rPr>
          <w:rFonts w:ascii="Times New Roman" w:hAnsi="Times New Roman" w:cs="2  Nazanin" w:hint="cs"/>
          <w:b/>
          <w:bCs/>
          <w:sz w:val="26"/>
          <w:szCs w:val="26"/>
          <w:rtl/>
        </w:rPr>
        <w:br/>
        <w:t>گر مستخدم دولت در يكي از فرقه هاي ضاله همچون بهائيت كه از نظر اسلام مردود شناخته شده اند عضويت داشته باشد متخلف محسوب مي شود. با توجه به بكار بردن واژه " عضويت " به نظر مي رسد كه طرفداران و فعاليت به نفع يكي از فرقه هاي ضاله از شمول اين بند خارج است.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35- همكاري با ساواك به عنوان مامور يا منبع خبري و داشتن فعاليت يا دادن گزارش ضد مردمي:</w:t>
      </w:r>
      <w:r w:rsidRPr="007F0C4B">
        <w:rPr>
          <w:rFonts w:ascii="Times New Roman" w:hAnsi="Times New Roman" w:cs="2  Nazanin" w:hint="cs"/>
          <w:b/>
          <w:bCs/>
          <w:sz w:val="26"/>
          <w:szCs w:val="26"/>
          <w:rtl/>
        </w:rPr>
        <w:br/>
        <w:t>اگر كارمند دولت با ساواك منحله به عنوان مامور يا منبع خبري همكاري داشته و يا اگر كارمند دولت گزارش ضد مردمي به ساواك داده باشد متخلف محسوب مي شود.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36- عضويت در سازمان هايي كه مرامنامه يا اساس نامه آنها مبتني بر نفي اديان الهي است يا طرفداري و فعاليت به نفع آنها:</w:t>
      </w:r>
      <w:r w:rsidRPr="007F0C4B">
        <w:rPr>
          <w:rFonts w:ascii="Times New Roman" w:hAnsi="Times New Roman" w:cs="2  Nazanin" w:hint="cs"/>
          <w:b/>
          <w:bCs/>
          <w:sz w:val="26"/>
          <w:szCs w:val="26"/>
          <w:rtl/>
        </w:rPr>
        <w:br/>
        <w:t>اين بند نه تنها عضويت در اين نوع سازمانها را تخلف دانسته بلكه طرفداري و فعاليت به نفع آنها را نيز تخلف اداري محسوب كرده است. در اين جا صرف فعاليت تخلف است ولو اينكه فعاليت چندان هم موثر نباشد.</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37- عضويت در گروه هاي محارب يا طرفداري و فعاليت به نفع آنها:</w:t>
      </w:r>
      <w:r w:rsidRPr="007F0C4B">
        <w:rPr>
          <w:rFonts w:ascii="Times New Roman" w:hAnsi="Times New Roman" w:cs="2  Nazanin" w:hint="cs"/>
          <w:b/>
          <w:bCs/>
          <w:sz w:val="26"/>
          <w:szCs w:val="26"/>
          <w:rtl/>
        </w:rPr>
        <w:br/>
        <w:t>محاربه عبارت است از اختلال در امنيت عمومي بوسيله اسلحه. طبق تبصره يك ماده 183 قانون مجازات اسلامي كسي كه به روي مردم سلاح بكشد ولي در اثر ناتواني موجب هراس فردي نشود محارب نيست.</w:t>
      </w:r>
      <w:r w:rsidRPr="007F0C4B">
        <w:rPr>
          <w:rFonts w:ascii="Times New Roman" w:hAnsi="Times New Roman" w:cs="2  Nazanin" w:hint="cs"/>
          <w:b/>
          <w:bCs/>
          <w:sz w:val="26"/>
          <w:szCs w:val="26"/>
          <w:rtl/>
        </w:rPr>
        <w:br/>
      </w:r>
      <w:r w:rsidRPr="007F0C4B">
        <w:rPr>
          <w:rFonts w:ascii="Times New Roman" w:hAnsi="Times New Roman" w:cs="2  Nazanin" w:hint="cs"/>
          <w:b/>
          <w:bCs/>
          <w:color w:val="FF0000"/>
          <w:sz w:val="26"/>
          <w:szCs w:val="26"/>
          <w:rtl/>
        </w:rPr>
        <w:t>38- عضويت در تشكيلات فراماسونري:</w:t>
      </w:r>
      <w:r w:rsidRPr="007F0C4B">
        <w:rPr>
          <w:rFonts w:ascii="Times New Roman" w:hAnsi="Times New Roman" w:cs="2  Nazanin" w:hint="cs"/>
          <w:b/>
          <w:bCs/>
          <w:sz w:val="26"/>
          <w:szCs w:val="26"/>
          <w:rtl/>
        </w:rPr>
        <w:br/>
        <w:t xml:space="preserve">عضويت مستخدم در تشكيلات فراماسونري تخلف محسوب مي گردد و متخلف به يكي از مجازاتهاي مقرر در ماده 9 قانون رسيدگي به تخلفات اداري . </w:t>
      </w:r>
    </w:p>
    <w:p w:rsidR="007F0C4B" w:rsidRPr="007F0C4B" w:rsidRDefault="007F0C4B" w:rsidP="00FC02A4">
      <w:pPr>
        <w:rPr>
          <w:rFonts w:cs="2  Nazanin"/>
          <w:sz w:val="26"/>
          <w:szCs w:val="26"/>
          <w:rtl/>
        </w:rPr>
      </w:pPr>
    </w:p>
    <w:sectPr w:rsidR="007F0C4B" w:rsidRPr="007F0C4B" w:rsidSect="00F9358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7334E"/>
    <w:multiLevelType w:val="hybridMultilevel"/>
    <w:tmpl w:val="1A5C9902"/>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72E1717A"/>
    <w:multiLevelType w:val="hybridMultilevel"/>
    <w:tmpl w:val="3420FFBC"/>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75307669"/>
    <w:multiLevelType w:val="hybridMultilevel"/>
    <w:tmpl w:val="CF72ECD6"/>
    <w:lvl w:ilvl="0" w:tplc="04090009">
      <w:start w:val="1"/>
      <w:numFmt w:val="bullet"/>
      <w:lvlText w:val=""/>
      <w:lvlJc w:val="left"/>
      <w:pPr>
        <w:ind w:left="15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587"/>
    <w:rsid w:val="0001338B"/>
    <w:rsid w:val="000175F7"/>
    <w:rsid w:val="000670B6"/>
    <w:rsid w:val="00083CE6"/>
    <w:rsid w:val="000E32C3"/>
    <w:rsid w:val="00134A39"/>
    <w:rsid w:val="001852A1"/>
    <w:rsid w:val="001B7984"/>
    <w:rsid w:val="001F4B95"/>
    <w:rsid w:val="00211AF5"/>
    <w:rsid w:val="00267815"/>
    <w:rsid w:val="00287E3E"/>
    <w:rsid w:val="0029255B"/>
    <w:rsid w:val="002C7A56"/>
    <w:rsid w:val="00362D18"/>
    <w:rsid w:val="003729F3"/>
    <w:rsid w:val="003B26B3"/>
    <w:rsid w:val="003B5E9B"/>
    <w:rsid w:val="003D252B"/>
    <w:rsid w:val="003E2C3F"/>
    <w:rsid w:val="003E60A7"/>
    <w:rsid w:val="00425F7F"/>
    <w:rsid w:val="00430D57"/>
    <w:rsid w:val="004D275B"/>
    <w:rsid w:val="004E2E17"/>
    <w:rsid w:val="005A1BFF"/>
    <w:rsid w:val="005A3525"/>
    <w:rsid w:val="005F0412"/>
    <w:rsid w:val="005F2EE9"/>
    <w:rsid w:val="00635113"/>
    <w:rsid w:val="006B70A6"/>
    <w:rsid w:val="006C6791"/>
    <w:rsid w:val="007729DA"/>
    <w:rsid w:val="0077373B"/>
    <w:rsid w:val="00793D00"/>
    <w:rsid w:val="007963A0"/>
    <w:rsid w:val="007E6ABE"/>
    <w:rsid w:val="007F0C4B"/>
    <w:rsid w:val="00846E86"/>
    <w:rsid w:val="008471AC"/>
    <w:rsid w:val="008E025A"/>
    <w:rsid w:val="008F13BA"/>
    <w:rsid w:val="009C16F9"/>
    <w:rsid w:val="009F1F9E"/>
    <w:rsid w:val="00A523F8"/>
    <w:rsid w:val="00A6794D"/>
    <w:rsid w:val="00AC4308"/>
    <w:rsid w:val="00AD1259"/>
    <w:rsid w:val="00AF5137"/>
    <w:rsid w:val="00B029C1"/>
    <w:rsid w:val="00B64DC2"/>
    <w:rsid w:val="00BA1F95"/>
    <w:rsid w:val="00BB5C89"/>
    <w:rsid w:val="00C01ED8"/>
    <w:rsid w:val="00C15D95"/>
    <w:rsid w:val="00C647DB"/>
    <w:rsid w:val="00D44F63"/>
    <w:rsid w:val="00D63EF2"/>
    <w:rsid w:val="00DC5B06"/>
    <w:rsid w:val="00E62CBC"/>
    <w:rsid w:val="00EA7B3B"/>
    <w:rsid w:val="00EB10DB"/>
    <w:rsid w:val="00EC1FCB"/>
    <w:rsid w:val="00F01E32"/>
    <w:rsid w:val="00F73DDA"/>
    <w:rsid w:val="00F83E79"/>
    <w:rsid w:val="00F93587"/>
    <w:rsid w:val="00FC02A4"/>
    <w:rsid w:val="00FE017C"/>
    <w:rsid w:val="00FE1B23"/>
    <w:rsid w:val="00FE26A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587"/>
    <w:pPr>
      <w:bidi/>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587"/>
    <w:pPr>
      <w:bidi w:val="0"/>
      <w:spacing w:after="0" w:line="240" w:lineRule="auto"/>
      <w:ind w:left="720"/>
      <w:contextualSpacing/>
    </w:pPr>
    <w:rPr>
      <w:rFonts w:cs="Times New Roman"/>
      <w:sz w:val="24"/>
      <w:szCs w:val="24"/>
      <w:lang w:bidi="en-US"/>
    </w:rPr>
  </w:style>
  <w:style w:type="paragraph" w:styleId="NormalWeb">
    <w:name w:val="Normal (Web)"/>
    <w:basedOn w:val="Normal"/>
    <w:uiPriority w:val="99"/>
    <w:unhideWhenUsed/>
    <w:rsid w:val="007F0C4B"/>
    <w:pPr>
      <w:bidi w:val="0"/>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7F0C4B"/>
    <w:rPr>
      <w:b/>
      <w:bCs/>
    </w:rPr>
  </w:style>
  <w:style w:type="paragraph" w:styleId="BalloonText">
    <w:name w:val="Balloon Text"/>
    <w:basedOn w:val="Normal"/>
    <w:link w:val="BalloonTextChar"/>
    <w:uiPriority w:val="99"/>
    <w:semiHidden/>
    <w:unhideWhenUsed/>
    <w:rsid w:val="0008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CE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587"/>
    <w:pPr>
      <w:bidi/>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587"/>
    <w:pPr>
      <w:bidi w:val="0"/>
      <w:spacing w:after="0" w:line="240" w:lineRule="auto"/>
      <w:ind w:left="720"/>
      <w:contextualSpacing/>
    </w:pPr>
    <w:rPr>
      <w:rFonts w:cs="Times New Roman"/>
      <w:sz w:val="24"/>
      <w:szCs w:val="24"/>
      <w:lang w:bidi="en-US"/>
    </w:rPr>
  </w:style>
  <w:style w:type="paragraph" w:styleId="NormalWeb">
    <w:name w:val="Normal (Web)"/>
    <w:basedOn w:val="Normal"/>
    <w:uiPriority w:val="99"/>
    <w:unhideWhenUsed/>
    <w:rsid w:val="007F0C4B"/>
    <w:pPr>
      <w:bidi w:val="0"/>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7F0C4B"/>
    <w:rPr>
      <w:b/>
      <w:bCs/>
    </w:rPr>
  </w:style>
  <w:style w:type="paragraph" w:styleId="BalloonText">
    <w:name w:val="Balloon Text"/>
    <w:basedOn w:val="Normal"/>
    <w:link w:val="BalloonTextChar"/>
    <w:uiPriority w:val="99"/>
    <w:semiHidden/>
    <w:unhideWhenUsed/>
    <w:rsid w:val="0008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CE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87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454</TotalTime>
  <Pages>8</Pages>
  <Words>4518</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20 DVDs</dc:creator>
  <cp:lastModifiedBy>kargizin-talgoon</cp:lastModifiedBy>
  <cp:revision>22</cp:revision>
  <dcterms:created xsi:type="dcterms:W3CDTF">2016-11-08T04:12:00Z</dcterms:created>
  <dcterms:modified xsi:type="dcterms:W3CDTF">2022-04-12T04:25:00Z</dcterms:modified>
</cp:coreProperties>
</file>